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744BE">
        <w:rPr>
          <w:rFonts w:eastAsia="宋体" w:cs="Arial"/>
          <w:bCs/>
          <w:sz w:val="22"/>
          <w:szCs w:val="22"/>
          <w:lang w:eastAsia="zh-CN"/>
        </w:rPr>
        <w:t xml:space="preserve">1 </w:t>
      </w:r>
      <w:r w:rsidR="00A744BE" w:rsidRPr="00A744BE">
        <w:rPr>
          <w:rFonts w:cs="Arial"/>
          <w:bCs/>
          <w:sz w:val="24"/>
        </w:rPr>
        <w:t>e</w:t>
      </w:r>
      <w:r w:rsidR="0002092E">
        <w:rPr>
          <w:rFonts w:eastAsia="宋体" w:cs="Arial"/>
          <w:bCs/>
          <w:sz w:val="22"/>
          <w:szCs w:val="22"/>
          <w:lang w:eastAsia="zh-CN"/>
        </w:rPr>
        <w:t xml:space="preserve">             </w:t>
      </w:r>
      <w:r w:rsidRPr="00B915EE">
        <w:rPr>
          <w:rFonts w:eastAsia="宋体" w:cs="Arial"/>
          <w:bCs/>
          <w:sz w:val="22"/>
          <w:szCs w:val="22"/>
          <w:lang w:eastAsia="zh-CN"/>
        </w:rPr>
        <w:tab/>
      </w:r>
      <w:r w:rsidR="00915F7B">
        <w:rPr>
          <w:sz w:val="22"/>
          <w:szCs w:val="22"/>
        </w:rPr>
        <w:t>R2-2007167</w:t>
      </w:r>
      <w:r w:rsidR="00915F7B" w:rsidRPr="00B915EE" w:rsidDel="00915F7B">
        <w:rPr>
          <w:rFonts w:eastAsia="宋体" w:cs="Arial"/>
          <w:bCs/>
          <w:sz w:val="22"/>
          <w:szCs w:val="22"/>
          <w:lang w:eastAsia="zh-CN"/>
        </w:rPr>
        <w:t xml:space="preserve"> </w:t>
      </w:r>
    </w:p>
    <w:bookmarkEnd w:id="0"/>
    <w:bookmarkEnd w:id="1"/>
    <w:p w:rsidR="007C5BDB" w:rsidRPr="007C5BDB" w:rsidRDefault="00A744BE" w:rsidP="007C5BDB">
      <w:pPr>
        <w:pStyle w:val="Header"/>
        <w:jc w:val="both"/>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DE05C4">
        <w:rPr>
          <w:rFonts w:eastAsia="宋体" w:cs="Arial"/>
          <w:bCs/>
          <w:sz w:val="22"/>
          <w:szCs w:val="22"/>
          <w:lang w:eastAsia="zh-CN"/>
        </w:rPr>
        <w:t>17</w:t>
      </w:r>
      <w:r w:rsidR="007C5BDB" w:rsidRPr="00B30576">
        <w:rPr>
          <w:rFonts w:eastAsia="宋体" w:cs="Arial"/>
          <w:bCs/>
          <w:sz w:val="22"/>
          <w:szCs w:val="22"/>
          <w:vertAlign w:val="superscript"/>
          <w:lang w:eastAsia="zh-CN"/>
        </w:rPr>
        <w:t>th</w:t>
      </w:r>
      <w:r w:rsidR="00D01386"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DE05C4">
        <w:rPr>
          <w:rFonts w:eastAsia="宋体" w:cs="Arial"/>
          <w:bCs/>
          <w:sz w:val="22"/>
          <w:szCs w:val="22"/>
          <w:lang w:eastAsia="zh-CN"/>
        </w:rPr>
        <w:t>28</w:t>
      </w:r>
      <w:r w:rsidR="007C5BDB" w:rsidRPr="00B30576">
        <w:rPr>
          <w:rFonts w:eastAsia="宋体" w:cs="Arial"/>
          <w:bCs/>
          <w:sz w:val="22"/>
          <w:szCs w:val="22"/>
          <w:vertAlign w:val="superscript"/>
          <w:lang w:eastAsia="zh-CN"/>
        </w:rPr>
        <w:t>th</w:t>
      </w:r>
      <w:r w:rsidR="00D01386">
        <w:rPr>
          <w:rFonts w:eastAsia="宋体" w:cs="Arial"/>
          <w:bCs/>
          <w:sz w:val="22"/>
          <w:szCs w:val="22"/>
          <w:vertAlign w:val="superscript"/>
          <w:lang w:eastAsia="zh-CN"/>
        </w:rPr>
        <w:t xml:space="preserve"> </w:t>
      </w:r>
      <w:r w:rsidR="00DE05C4">
        <w:rPr>
          <w:rFonts w:eastAsia="宋体" w:cs="Arial"/>
          <w:bCs/>
          <w:sz w:val="22"/>
          <w:szCs w:val="22"/>
          <w:lang w:eastAsia="zh-CN"/>
        </w:rPr>
        <w:t>Aug</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rsidR="00EC289F" w:rsidRPr="007C5BDB" w:rsidRDefault="00EC289F" w:rsidP="00F67832">
      <w:pPr>
        <w:pStyle w:val="Header"/>
        <w:jc w:val="both"/>
        <w:rPr>
          <w:rFonts w:eastAsia="宋体" w:cs="Arial"/>
          <w:bCs/>
          <w:sz w:val="22"/>
          <w:szCs w:val="22"/>
          <w:lang w:val="en-GB" w:eastAsia="zh-CN"/>
        </w:rPr>
      </w:pPr>
    </w:p>
    <w:p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2767AC" w:rsidRPr="002767AC">
        <w:rPr>
          <w:rFonts w:cs="Arial"/>
          <w:sz w:val="22"/>
          <w:szCs w:val="22"/>
        </w:rPr>
        <w:t>Consideration of Inter-</w:t>
      </w:r>
      <w:bookmarkStart w:id="3" w:name="_GoBack"/>
      <w:bookmarkEnd w:id="3"/>
      <w:r w:rsidR="002767AC" w:rsidRPr="002767AC">
        <w:rPr>
          <w:rFonts w:cs="Arial"/>
          <w:sz w:val="22"/>
          <w:szCs w:val="22"/>
        </w:rPr>
        <w:t>CU IAB Migration</w:t>
      </w:r>
    </w:p>
    <w:p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4" w:name="Source"/>
      <w:bookmarkEnd w:id="4"/>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2767AC">
        <w:rPr>
          <w:rFonts w:eastAsia="宋体" w:cs="Arial"/>
          <w:sz w:val="22"/>
          <w:szCs w:val="22"/>
          <w:lang w:eastAsia="zh-CN"/>
        </w:rPr>
        <w:t>2</w:t>
      </w:r>
    </w:p>
    <w:p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5" w:name="DocumentFor"/>
      <w:bookmarkEnd w:id="5"/>
      <w:r w:rsidR="00F04983" w:rsidRPr="00B915EE">
        <w:rPr>
          <w:rFonts w:cs="Arial"/>
          <w:sz w:val="22"/>
          <w:szCs w:val="22"/>
        </w:rPr>
        <w:t>Discussion</w:t>
      </w:r>
      <w:r w:rsidR="00F04983" w:rsidRPr="00B915EE">
        <w:rPr>
          <w:rFonts w:eastAsia="宋体" w:cs="Arial"/>
          <w:sz w:val="22"/>
          <w:szCs w:val="22"/>
          <w:lang w:eastAsia="zh-CN"/>
        </w:rPr>
        <w:t xml:space="preserve"> and Decision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6" w:name="OLE_LINK13"/>
      <w:bookmarkStart w:id="7" w:name="OLE_LINK14"/>
      <w:r w:rsidRPr="00B915EE">
        <w:rPr>
          <w:rFonts w:cs="Times New Roman"/>
          <w:b w:val="0"/>
          <w:bCs w:val="0"/>
          <w:kern w:val="0"/>
          <w:sz w:val="36"/>
          <w:szCs w:val="20"/>
          <w:lang w:eastAsia="en-GB"/>
        </w:rPr>
        <w:t>Introduction</w:t>
      </w:r>
    </w:p>
    <w:p w:rsidR="003440BA" w:rsidRDefault="002767AC" w:rsidP="00F67832">
      <w:pPr>
        <w:jc w:val="both"/>
        <w:rPr>
          <w:rFonts w:eastAsia="宋体"/>
          <w:lang w:eastAsia="zh-CN"/>
        </w:rPr>
      </w:pPr>
      <w:r>
        <w:rPr>
          <w:rFonts w:eastAsia="宋体"/>
          <w:lang w:eastAsia="zh-CN"/>
        </w:rPr>
        <w:t xml:space="preserve">A new </w:t>
      </w:r>
      <w:r>
        <w:rPr>
          <w:rFonts w:eastAsia="宋体" w:hint="eastAsia"/>
          <w:lang w:eastAsia="zh-CN"/>
        </w:rPr>
        <w:t>W</w:t>
      </w:r>
      <w:r>
        <w:rPr>
          <w:rFonts w:eastAsia="宋体"/>
          <w:lang w:eastAsia="zh-CN"/>
        </w:rPr>
        <w:t xml:space="preserve">ID [1] had been agreed in RAN#86 and it has been further confirmed in RAN-88e for </w:t>
      </w:r>
      <w:r>
        <w:rPr>
          <w:rFonts w:eastAsia="宋体" w:hint="eastAsia"/>
          <w:lang w:eastAsia="zh-CN"/>
        </w:rPr>
        <w:t>IAB</w:t>
      </w:r>
      <w:r>
        <w:rPr>
          <w:rFonts w:eastAsia="宋体"/>
          <w:lang w:eastAsia="zh-CN"/>
        </w:rPr>
        <w:t xml:space="preserve"> enhancements, wherein topology enhancements are one of the objectives</w:t>
      </w:r>
      <w:r w:rsidR="00010F30">
        <w:rPr>
          <w:rFonts w:eastAsia="宋体"/>
          <w:lang w:eastAsia="zh-CN"/>
        </w:rPr>
        <w:t xml:space="preserve"> </w:t>
      </w:r>
      <w:r w:rsidR="00010F30">
        <w:rPr>
          <w:rFonts w:eastAsia="宋体" w:hint="eastAsia"/>
          <w:lang w:eastAsia="zh-CN"/>
        </w:rPr>
        <w:t>in</w:t>
      </w:r>
      <w:r w:rsidR="00010F30">
        <w:rPr>
          <w:rFonts w:eastAsia="宋体"/>
          <w:lang w:eastAsia="zh-CN"/>
        </w:rPr>
        <w:t xml:space="preserve"> the WID</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F36D4" w:rsidRPr="00ED5F0F" w:rsidTr="00ED5F0F">
        <w:tc>
          <w:tcPr>
            <w:tcW w:w="9286" w:type="dxa"/>
            <w:shd w:val="clear" w:color="auto" w:fill="auto"/>
          </w:tcPr>
          <w:p w:rsidR="005F36D4" w:rsidRPr="00ED5F0F" w:rsidRDefault="005F36D4" w:rsidP="00ED5F0F">
            <w:pPr>
              <w:numPr>
                <w:ilvl w:val="0"/>
                <w:numId w:val="9"/>
              </w:numPr>
              <w:spacing w:after="120"/>
              <w:rPr>
                <w:bCs/>
              </w:rPr>
            </w:pPr>
            <w:r w:rsidRPr="00ED5F0F">
              <w:rPr>
                <w:bCs/>
              </w:rPr>
              <w:t>Topology adaptation enhancements [RAN3-led, RAN2]:</w:t>
            </w:r>
          </w:p>
          <w:p w:rsidR="005F36D4" w:rsidRDefault="005F36D4" w:rsidP="00ED5F0F">
            <w:pPr>
              <w:numPr>
                <w:ilvl w:val="0"/>
                <w:numId w:val="10"/>
              </w:numPr>
              <w:spacing w:after="60"/>
            </w:pPr>
            <w:r>
              <w:t xml:space="preserve">Specification of procedures for </w:t>
            </w:r>
            <w:r w:rsidRPr="00A83B08">
              <w:t>int</w:t>
            </w:r>
            <w:r w:rsidRPr="009D2E56">
              <w:t>e</w:t>
            </w:r>
            <w:r>
              <w:t xml:space="preserve">r-donor IAB-node migration to enhance robustness and load-balancing, including enhancements to reduce </w:t>
            </w:r>
            <w:proofErr w:type="spellStart"/>
            <w:r>
              <w:t>signalling</w:t>
            </w:r>
            <w:proofErr w:type="spellEnd"/>
            <w:r>
              <w:t xml:space="preserve"> load.   </w:t>
            </w:r>
          </w:p>
          <w:p w:rsidR="005F36D4" w:rsidRDefault="005F36D4" w:rsidP="00ED5F0F">
            <w:pPr>
              <w:numPr>
                <w:ilvl w:val="0"/>
                <w:numId w:val="10"/>
              </w:numPr>
              <w:spacing w:after="60"/>
            </w:pPr>
            <w:r>
              <w:t>Specification of enhancements to reduce service interruption due to IAB-node migration and BH RLF recovery.</w:t>
            </w:r>
          </w:p>
          <w:p w:rsidR="005F36D4" w:rsidRPr="00ED5F0F" w:rsidRDefault="005F36D4" w:rsidP="00ED5F0F">
            <w:pPr>
              <w:numPr>
                <w:ilvl w:val="0"/>
                <w:numId w:val="10"/>
              </w:numPr>
              <w:spacing w:after="60"/>
              <w:rPr>
                <w:rFonts w:eastAsia="宋体"/>
                <w:lang w:eastAsia="zh-CN"/>
              </w:rPr>
            </w:pPr>
            <w:r>
              <w:t xml:space="preserve">Specification of enhancements to topological redundancy, including support of </w:t>
            </w:r>
            <w:r w:rsidRPr="00660873">
              <w:t>CP/UP separation</w:t>
            </w:r>
            <w:r>
              <w:t>.</w:t>
            </w:r>
          </w:p>
        </w:tc>
      </w:tr>
    </w:tbl>
    <w:p w:rsidR="005F36D4" w:rsidRPr="00B915EE" w:rsidRDefault="005F36D4" w:rsidP="00F67832">
      <w:pPr>
        <w:jc w:val="both"/>
        <w:rPr>
          <w:rFonts w:eastAsia="宋体"/>
          <w:lang w:eastAsia="zh-CN"/>
        </w:rPr>
      </w:pPr>
    </w:p>
    <w:p w:rsidR="005D748E" w:rsidRDefault="00B55771" w:rsidP="005D748E">
      <w:pPr>
        <w:jc w:val="both"/>
        <w:rPr>
          <w:rFonts w:eastAsia="宋体"/>
          <w:lang w:eastAsia="zh-CN"/>
        </w:rPr>
      </w:pPr>
      <w:r>
        <w:rPr>
          <w:rFonts w:eastAsia="宋体"/>
          <w:lang w:eastAsia="zh-CN"/>
        </w:rPr>
        <w:t>I</w:t>
      </w:r>
      <w:r w:rsidR="002F1B03" w:rsidRPr="00B915EE">
        <w:rPr>
          <w:rFonts w:eastAsia="宋体"/>
          <w:lang w:eastAsia="zh-CN"/>
        </w:rPr>
        <w:t>n this contribution, we</w:t>
      </w:r>
      <w:r w:rsidR="00244C90">
        <w:rPr>
          <w:rFonts w:eastAsia="宋体"/>
          <w:lang w:eastAsia="zh-CN"/>
        </w:rPr>
        <w:t xml:space="preserve"> would like to</w:t>
      </w:r>
      <w:r w:rsidR="002F1B03" w:rsidRPr="00B915EE">
        <w:rPr>
          <w:rFonts w:eastAsia="宋体"/>
          <w:lang w:eastAsia="zh-CN"/>
        </w:rPr>
        <w:t xml:space="preserve"> </w:t>
      </w:r>
      <w:r w:rsidR="002767AC">
        <w:rPr>
          <w:rFonts w:eastAsia="宋体"/>
          <w:lang w:eastAsia="zh-CN"/>
        </w:rPr>
        <w:t xml:space="preserve">discuss the </w:t>
      </w:r>
      <w:r w:rsidR="00244C90">
        <w:rPr>
          <w:rFonts w:eastAsia="宋体"/>
          <w:lang w:eastAsia="zh-CN"/>
        </w:rPr>
        <w:t xml:space="preserve">inter-CU migration </w:t>
      </w:r>
      <w:r>
        <w:rPr>
          <w:rFonts w:eastAsia="宋体"/>
          <w:lang w:eastAsia="zh-CN"/>
        </w:rPr>
        <w:t xml:space="preserve">enhancements based on the initial discussion </w:t>
      </w:r>
      <w:r w:rsidR="00010F30">
        <w:rPr>
          <w:rFonts w:eastAsia="宋体"/>
          <w:lang w:eastAsia="zh-CN"/>
        </w:rPr>
        <w:t xml:space="preserve">in </w:t>
      </w:r>
      <w:r w:rsidR="00244C90">
        <w:rPr>
          <w:rFonts w:eastAsia="宋体"/>
          <w:lang w:eastAsia="zh-CN"/>
        </w:rPr>
        <w:t xml:space="preserve">TR38.874 </w:t>
      </w:r>
      <w:r>
        <w:rPr>
          <w:rFonts w:eastAsia="宋体"/>
          <w:lang w:eastAsia="zh-CN"/>
        </w:rPr>
        <w:fldChar w:fldCharType="begin"/>
      </w:r>
      <w:r>
        <w:rPr>
          <w:rFonts w:eastAsia="宋体"/>
          <w:lang w:eastAsia="zh-CN"/>
        </w:rPr>
        <w:instrText xml:space="preserve"> REF _Ref46736069 \r \h </w:instrText>
      </w:r>
      <w:r>
        <w:rPr>
          <w:rFonts w:eastAsia="宋体"/>
          <w:lang w:eastAsia="zh-CN"/>
        </w:rPr>
      </w:r>
      <w:r>
        <w:rPr>
          <w:rFonts w:eastAsia="宋体"/>
          <w:lang w:eastAsia="zh-CN"/>
        </w:rPr>
        <w:fldChar w:fldCharType="separate"/>
      </w:r>
      <w:r w:rsidR="00AD6542">
        <w:rPr>
          <w:rFonts w:eastAsia="宋体"/>
          <w:lang w:eastAsia="zh-CN"/>
        </w:rPr>
        <w:t>[2]</w:t>
      </w:r>
      <w:r>
        <w:rPr>
          <w:rFonts w:eastAsia="宋体"/>
          <w:lang w:eastAsia="zh-CN"/>
        </w:rPr>
        <w:fldChar w:fldCharType="end"/>
      </w:r>
      <w:r>
        <w:rPr>
          <w:rFonts w:eastAsia="宋体"/>
          <w:lang w:eastAsia="zh-CN"/>
        </w:rPr>
        <w:t xml:space="preserve"> and the topology redundancy discussion in Rel-16 </w:t>
      </w:r>
      <w:r w:rsidR="00244C90">
        <w:rPr>
          <w:rFonts w:eastAsia="宋体"/>
          <w:lang w:eastAsia="zh-CN"/>
        </w:rPr>
        <w:t>w</w:t>
      </w:r>
      <w:r>
        <w:rPr>
          <w:rFonts w:eastAsia="宋体"/>
          <w:lang w:eastAsia="zh-CN"/>
        </w:rPr>
        <w:t>ork item phase.</w:t>
      </w:r>
    </w:p>
    <w:p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rsidR="008E3234" w:rsidRPr="008E3234" w:rsidRDefault="008E3234" w:rsidP="008E3234">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 xml:space="preserve">2.1 </w:t>
      </w:r>
      <w:r w:rsidRPr="008E3234">
        <w:rPr>
          <w:rFonts w:eastAsia="宋体" w:cs="Times New Roman"/>
          <w:b w:val="0"/>
          <w:sz w:val="32"/>
          <w:szCs w:val="20"/>
          <w:lang w:val="en-GB"/>
        </w:rPr>
        <w:t xml:space="preserve">Inter-CU </w:t>
      </w:r>
      <w:r>
        <w:rPr>
          <w:rFonts w:eastAsia="宋体" w:cs="Times New Roman"/>
          <w:b w:val="0"/>
          <w:sz w:val="32"/>
          <w:szCs w:val="20"/>
          <w:lang w:val="en-GB"/>
        </w:rPr>
        <w:t>m</w:t>
      </w:r>
      <w:r w:rsidRPr="008E3234">
        <w:rPr>
          <w:rFonts w:eastAsia="宋体" w:cs="Times New Roman"/>
          <w:b w:val="0"/>
          <w:sz w:val="32"/>
          <w:szCs w:val="20"/>
          <w:lang w:val="en-GB"/>
        </w:rPr>
        <w:t>igration procedure in TR 38.874</w:t>
      </w:r>
    </w:p>
    <w:p w:rsidR="008709F2" w:rsidRDefault="008F4493" w:rsidP="008F4493">
      <w:pPr>
        <w:rPr>
          <w:rFonts w:eastAsia="宋体"/>
          <w:szCs w:val="21"/>
          <w:lang w:eastAsia="zh-CN"/>
        </w:rPr>
      </w:pPr>
      <w:r w:rsidRPr="0065402F">
        <w:rPr>
          <w:rFonts w:eastAsia="宋体"/>
          <w:szCs w:val="21"/>
          <w:lang w:eastAsia="zh-CN"/>
        </w:rPr>
        <w:t xml:space="preserve">For </w:t>
      </w:r>
      <w:r w:rsidRPr="0065402F">
        <w:rPr>
          <w:rFonts w:eastAsia="宋体" w:hint="eastAsia"/>
          <w:szCs w:val="21"/>
          <w:lang w:eastAsia="zh-CN"/>
        </w:rPr>
        <w:t>inter</w:t>
      </w:r>
      <w:r w:rsidRPr="0065402F">
        <w:rPr>
          <w:rFonts w:eastAsia="宋体"/>
          <w:szCs w:val="21"/>
          <w:lang w:eastAsia="zh-CN"/>
        </w:rPr>
        <w:t>-donor topo</w:t>
      </w:r>
      <w:r w:rsidR="00FE3CB4" w:rsidRPr="0065402F">
        <w:rPr>
          <w:rFonts w:eastAsia="宋体"/>
          <w:szCs w:val="21"/>
          <w:lang w:eastAsia="zh-CN"/>
        </w:rPr>
        <w:t xml:space="preserve">logy migration, the migrating </w:t>
      </w:r>
      <w:r w:rsidRPr="0065402F">
        <w:rPr>
          <w:rFonts w:eastAsia="宋体"/>
          <w:szCs w:val="21"/>
          <w:lang w:eastAsia="zh-CN"/>
        </w:rPr>
        <w:t>IAB network</w:t>
      </w:r>
      <w:r w:rsidR="00FE3CB4" w:rsidRPr="0065402F">
        <w:rPr>
          <w:rFonts w:eastAsia="宋体"/>
          <w:szCs w:val="21"/>
          <w:lang w:eastAsia="zh-CN"/>
        </w:rPr>
        <w:t xml:space="preserve"> leaves the source CU network and setup</w:t>
      </w:r>
      <w:r w:rsidR="00010F30">
        <w:rPr>
          <w:rFonts w:eastAsia="宋体"/>
          <w:szCs w:val="21"/>
          <w:lang w:eastAsia="zh-CN"/>
        </w:rPr>
        <w:t>s</w:t>
      </w:r>
      <w:r w:rsidR="00FE3CB4" w:rsidRPr="0065402F">
        <w:rPr>
          <w:rFonts w:eastAsia="宋体"/>
          <w:szCs w:val="21"/>
          <w:lang w:eastAsia="zh-CN"/>
        </w:rPr>
        <w:t xml:space="preserve"> the connection to the target CU network. As illustrated in </w:t>
      </w:r>
      <w:r w:rsidR="00FE3CB4" w:rsidRPr="0065402F">
        <w:rPr>
          <w:rFonts w:eastAsia="宋体"/>
          <w:szCs w:val="21"/>
          <w:lang w:eastAsia="zh-CN"/>
        </w:rPr>
        <w:fldChar w:fldCharType="begin"/>
      </w:r>
      <w:r w:rsidR="00FE3CB4" w:rsidRPr="0065402F">
        <w:rPr>
          <w:rFonts w:eastAsia="宋体"/>
          <w:szCs w:val="21"/>
          <w:lang w:eastAsia="zh-CN"/>
        </w:rPr>
        <w:instrText xml:space="preserve"> REF _Ref46837835 \h </w:instrText>
      </w:r>
      <w:r w:rsidR="00FE3CB4" w:rsidRPr="0065402F">
        <w:rPr>
          <w:rFonts w:eastAsia="宋体"/>
          <w:szCs w:val="21"/>
          <w:lang w:eastAsia="zh-CN"/>
        </w:rPr>
      </w:r>
      <w:r w:rsidR="00FE3CB4" w:rsidRPr="0065402F">
        <w:rPr>
          <w:rFonts w:eastAsia="宋体"/>
          <w:szCs w:val="21"/>
          <w:lang w:eastAsia="zh-CN"/>
        </w:rPr>
        <w:fldChar w:fldCharType="separate"/>
      </w:r>
      <w:r w:rsidR="00AD6542">
        <w:t xml:space="preserve">Figure </w:t>
      </w:r>
      <w:r w:rsidR="00AD6542">
        <w:rPr>
          <w:noProof/>
        </w:rPr>
        <w:t>1</w:t>
      </w:r>
      <w:r w:rsidR="00FE3CB4" w:rsidRPr="0065402F">
        <w:rPr>
          <w:rFonts w:eastAsia="宋体"/>
          <w:szCs w:val="21"/>
          <w:lang w:eastAsia="zh-CN"/>
        </w:rPr>
        <w:fldChar w:fldCharType="end"/>
      </w:r>
      <w:r w:rsidR="005923BA">
        <w:rPr>
          <w:rFonts w:eastAsia="宋体"/>
          <w:szCs w:val="21"/>
          <w:lang w:eastAsia="zh-CN"/>
        </w:rPr>
        <w:t xml:space="preserve"> (Figure 9.7.6.2 in TR 38.874)</w:t>
      </w:r>
      <w:r w:rsidR="00FE3CB4" w:rsidRPr="0065402F">
        <w:rPr>
          <w:rFonts w:eastAsia="宋体"/>
          <w:szCs w:val="21"/>
          <w:lang w:eastAsia="zh-CN"/>
        </w:rPr>
        <w:t xml:space="preserve">, when the migration procedure from source CU network to target CU network is triggered for IAB </w:t>
      </w:r>
      <w:r w:rsidR="00FE3CB4" w:rsidRPr="0065402F">
        <w:rPr>
          <w:rFonts w:eastAsia="宋体" w:hint="eastAsia"/>
          <w:szCs w:val="21"/>
          <w:lang w:eastAsia="zh-CN"/>
        </w:rPr>
        <w:t>N</w:t>
      </w:r>
      <w:r w:rsidR="004C693D">
        <w:rPr>
          <w:rFonts w:eastAsia="宋体"/>
          <w:szCs w:val="21"/>
          <w:lang w:eastAsia="zh-CN"/>
        </w:rPr>
        <w:t xml:space="preserve">1, </w:t>
      </w:r>
      <w:r w:rsidR="00FE3CB4" w:rsidRPr="00FE3CB4">
        <w:rPr>
          <w:rFonts w:eastAsia="宋体"/>
          <w:szCs w:val="21"/>
          <w:lang w:eastAsia="zh-CN"/>
        </w:rPr>
        <w:t xml:space="preserve">IAB </w:t>
      </w:r>
      <w:r w:rsidR="00FE3CB4" w:rsidRPr="00FE3CB4">
        <w:rPr>
          <w:rFonts w:eastAsia="宋体" w:hint="eastAsia"/>
          <w:szCs w:val="21"/>
          <w:lang w:eastAsia="zh-CN"/>
        </w:rPr>
        <w:t>N</w:t>
      </w:r>
      <w:r w:rsidR="00FE3CB4" w:rsidRPr="00FE3CB4">
        <w:rPr>
          <w:rFonts w:eastAsia="宋体"/>
          <w:szCs w:val="21"/>
          <w:lang w:eastAsia="zh-CN"/>
        </w:rPr>
        <w:t>1</w:t>
      </w:r>
      <w:r w:rsidR="00FE3CB4">
        <w:rPr>
          <w:rFonts w:eastAsia="宋体"/>
          <w:szCs w:val="21"/>
          <w:lang w:eastAsia="zh-CN"/>
        </w:rPr>
        <w:t xml:space="preserve"> an</w:t>
      </w:r>
      <w:r w:rsidR="004C693D">
        <w:rPr>
          <w:rFonts w:eastAsia="宋体"/>
          <w:szCs w:val="21"/>
          <w:lang w:eastAsia="zh-CN"/>
        </w:rPr>
        <w:t xml:space="preserve">d </w:t>
      </w:r>
      <w:r w:rsidR="00010F30">
        <w:rPr>
          <w:rFonts w:eastAsia="宋体"/>
          <w:szCs w:val="21"/>
          <w:lang w:eastAsia="zh-CN"/>
        </w:rPr>
        <w:t xml:space="preserve">all </w:t>
      </w:r>
      <w:r w:rsidR="004C693D">
        <w:rPr>
          <w:rFonts w:eastAsia="宋体"/>
          <w:szCs w:val="21"/>
          <w:lang w:eastAsia="zh-CN"/>
        </w:rPr>
        <w:t>its downstream nodes, migrate</w:t>
      </w:r>
      <w:r w:rsidR="00FE3CB4">
        <w:rPr>
          <w:rFonts w:eastAsia="宋体"/>
          <w:szCs w:val="21"/>
          <w:lang w:eastAsia="zh-CN"/>
        </w:rPr>
        <w:t xml:space="preserve"> from the source CU network to the target CU network in the same migration procedure.</w:t>
      </w:r>
    </w:p>
    <w:p w:rsidR="008F4493" w:rsidRPr="0065402F" w:rsidRDefault="003C0D2B" w:rsidP="008709F2">
      <w:pPr>
        <w:jc w:val="center"/>
        <w:rPr>
          <w:rFonts w:eastAsia="宋体"/>
          <w:szCs w:val="21"/>
          <w:lang w:eastAsia="zh-CN"/>
        </w:rPr>
      </w:pPr>
      <w:r>
        <w:rPr>
          <w:rFonts w:eastAsia="宋体"/>
          <w:noProof/>
          <w:szCs w:val="21"/>
          <w:lang w:eastAsia="zh-CN"/>
        </w:rPr>
        <w:lastRenderedPageBreak/>
        <w:drawing>
          <wp:inline distT="0" distB="0" distL="0" distR="0">
            <wp:extent cx="1805940" cy="21482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5940" cy="2148205"/>
                    </a:xfrm>
                    <a:prstGeom prst="rect">
                      <a:avLst/>
                    </a:prstGeom>
                    <a:noFill/>
                  </pic:spPr>
                </pic:pic>
              </a:graphicData>
            </a:graphic>
          </wp:inline>
        </w:drawing>
      </w:r>
    </w:p>
    <w:p w:rsidR="008F4493" w:rsidRPr="0065402F" w:rsidRDefault="008F4493" w:rsidP="008F4493">
      <w:pPr>
        <w:pStyle w:val="Caption"/>
        <w:jc w:val="center"/>
        <w:rPr>
          <w:rFonts w:eastAsia="宋体"/>
          <w:szCs w:val="21"/>
          <w:lang w:eastAsia="zh-CN"/>
        </w:rPr>
      </w:pPr>
      <w:bookmarkStart w:id="8" w:name="_Ref46837835"/>
      <w:r>
        <w:t xml:space="preserve">Figure </w:t>
      </w:r>
      <w:r>
        <w:fldChar w:fldCharType="begin"/>
      </w:r>
      <w:r>
        <w:instrText xml:space="preserve"> SEQ Figure \* ARABIC </w:instrText>
      </w:r>
      <w:r>
        <w:fldChar w:fldCharType="separate"/>
      </w:r>
      <w:r w:rsidR="00AD6542">
        <w:rPr>
          <w:noProof/>
        </w:rPr>
        <w:t>1</w:t>
      </w:r>
      <w:r>
        <w:fldChar w:fldCharType="end"/>
      </w:r>
      <w:bookmarkEnd w:id="8"/>
      <w:r>
        <w:t xml:space="preserve"> illustration of inter-donor IAB migration</w:t>
      </w:r>
    </w:p>
    <w:p w:rsidR="00FE3CB4" w:rsidRPr="0065402F" w:rsidRDefault="00FE3CB4" w:rsidP="00631728">
      <w:pPr>
        <w:ind w:leftChars="13" w:left="26"/>
        <w:rPr>
          <w:rFonts w:eastAsia="宋体"/>
          <w:b/>
          <w:color w:val="000000"/>
          <w:szCs w:val="21"/>
          <w:lang w:eastAsia="zh-CN"/>
        </w:rPr>
      </w:pPr>
      <w:r w:rsidRPr="0065402F">
        <w:rPr>
          <w:rFonts w:eastAsia="宋体"/>
          <w:b/>
          <w:color w:val="000000"/>
          <w:szCs w:val="21"/>
          <w:lang w:eastAsia="zh-CN"/>
        </w:rPr>
        <w:t>Observation</w:t>
      </w:r>
      <w:r w:rsidR="00F42296" w:rsidRPr="0065402F">
        <w:rPr>
          <w:rFonts w:eastAsia="宋体"/>
          <w:b/>
          <w:color w:val="000000"/>
          <w:szCs w:val="21"/>
          <w:lang w:eastAsia="zh-CN"/>
        </w:rPr>
        <w:t xml:space="preserve"> 1: </w:t>
      </w:r>
      <w:r w:rsidR="00010F30">
        <w:rPr>
          <w:rFonts w:eastAsia="宋体" w:hint="eastAsia"/>
          <w:b/>
          <w:color w:val="000000"/>
          <w:szCs w:val="21"/>
          <w:lang w:eastAsia="zh-CN"/>
        </w:rPr>
        <w:t>Once</w:t>
      </w:r>
      <w:r w:rsidR="00010F30">
        <w:rPr>
          <w:rFonts w:eastAsia="宋体"/>
          <w:b/>
          <w:color w:val="000000"/>
          <w:szCs w:val="21"/>
          <w:lang w:eastAsia="zh-CN"/>
        </w:rPr>
        <w:t xml:space="preserve"> the </w:t>
      </w:r>
      <w:r w:rsidR="00F42296" w:rsidRPr="0065402F">
        <w:rPr>
          <w:rFonts w:eastAsia="宋体"/>
          <w:b/>
          <w:color w:val="000000"/>
          <w:szCs w:val="21"/>
          <w:lang w:eastAsia="zh-CN"/>
        </w:rPr>
        <w:t>inter-CU migration</w:t>
      </w:r>
      <w:r w:rsidR="00010F30">
        <w:rPr>
          <w:rFonts w:eastAsia="宋体"/>
          <w:b/>
          <w:color w:val="000000"/>
          <w:szCs w:val="21"/>
          <w:lang w:eastAsia="zh-CN"/>
        </w:rPr>
        <w:t xml:space="preserve"> is triggered for an IAB-node</w:t>
      </w:r>
      <w:r w:rsidR="00F42296" w:rsidRPr="0065402F">
        <w:rPr>
          <w:rFonts w:eastAsia="宋体"/>
          <w:b/>
          <w:color w:val="000000"/>
          <w:szCs w:val="21"/>
          <w:lang w:eastAsia="zh-CN"/>
        </w:rPr>
        <w:t xml:space="preserve">, </w:t>
      </w:r>
      <w:r w:rsidR="00010F30">
        <w:rPr>
          <w:rFonts w:eastAsia="宋体"/>
          <w:b/>
          <w:color w:val="000000"/>
          <w:szCs w:val="21"/>
          <w:lang w:eastAsia="zh-CN"/>
        </w:rPr>
        <w:t>this</w:t>
      </w:r>
      <w:r w:rsidR="00010F30" w:rsidRPr="0065402F">
        <w:rPr>
          <w:rFonts w:eastAsia="宋体"/>
          <w:b/>
          <w:color w:val="000000"/>
          <w:szCs w:val="21"/>
          <w:lang w:eastAsia="zh-CN"/>
        </w:rPr>
        <w:t xml:space="preserve"> </w:t>
      </w:r>
      <w:r w:rsidR="00010F30">
        <w:rPr>
          <w:rFonts w:eastAsia="宋体"/>
          <w:b/>
          <w:color w:val="000000"/>
          <w:szCs w:val="21"/>
          <w:lang w:eastAsia="zh-CN"/>
        </w:rPr>
        <w:t>IAB-node</w:t>
      </w:r>
      <w:r w:rsidR="00F42296" w:rsidRPr="0065402F">
        <w:rPr>
          <w:rFonts w:eastAsia="宋体"/>
          <w:b/>
          <w:color w:val="000000"/>
          <w:szCs w:val="21"/>
          <w:lang w:eastAsia="zh-CN"/>
        </w:rPr>
        <w:t xml:space="preserve"> and its downstream nodes</w:t>
      </w:r>
      <w:r w:rsidR="004C693D">
        <w:rPr>
          <w:rFonts w:eastAsia="宋体"/>
          <w:b/>
          <w:color w:val="000000"/>
          <w:szCs w:val="21"/>
          <w:lang w:eastAsia="zh-CN"/>
        </w:rPr>
        <w:t xml:space="preserve"> (</w:t>
      </w:r>
      <w:r w:rsidR="00010F30">
        <w:rPr>
          <w:rFonts w:eastAsia="宋体"/>
          <w:b/>
          <w:color w:val="000000"/>
          <w:szCs w:val="21"/>
          <w:lang w:eastAsia="zh-CN"/>
        </w:rPr>
        <w:t>IAB-node</w:t>
      </w:r>
      <w:r w:rsidR="004C693D">
        <w:rPr>
          <w:rFonts w:eastAsia="宋体"/>
          <w:b/>
          <w:color w:val="000000"/>
          <w:szCs w:val="21"/>
          <w:lang w:eastAsia="zh-CN"/>
        </w:rPr>
        <w:t xml:space="preserve"> or UE)</w:t>
      </w:r>
      <w:r w:rsidR="00F42296" w:rsidRPr="0065402F">
        <w:rPr>
          <w:rFonts w:eastAsia="宋体"/>
          <w:b/>
          <w:color w:val="000000"/>
          <w:szCs w:val="21"/>
          <w:lang w:eastAsia="zh-CN"/>
        </w:rPr>
        <w:t xml:space="preserve"> migrates from the source CU network to the target CU network together.</w:t>
      </w:r>
    </w:p>
    <w:p w:rsidR="00A15EB6" w:rsidRPr="0065402F" w:rsidRDefault="003C0D2B" w:rsidP="004C693D">
      <w:pPr>
        <w:ind w:leftChars="13" w:left="26"/>
        <w:jc w:val="center"/>
        <w:rPr>
          <w:rFonts w:eastAsia="宋体"/>
          <w:color w:val="000000"/>
          <w:szCs w:val="21"/>
          <w:lang w:eastAsia="zh-CN"/>
        </w:rPr>
      </w:pPr>
      <w:r w:rsidRPr="00A15EB6">
        <w:rPr>
          <w:rFonts w:eastAsia="宋体"/>
          <w:noProof/>
          <w:color w:val="000000"/>
          <w:szCs w:val="21"/>
          <w:lang w:eastAsia="zh-CN"/>
        </w:rPr>
        <mc:AlternateContent>
          <mc:Choice Requires="wps">
            <w:drawing>
              <wp:anchor distT="0" distB="0" distL="114300" distR="114300" simplePos="0" relativeHeight="251656704" behindDoc="0" locked="0" layoutInCell="1" allowOverlap="1">
                <wp:simplePos x="0" y="0"/>
                <wp:positionH relativeFrom="column">
                  <wp:posOffset>183515</wp:posOffset>
                </wp:positionH>
                <wp:positionV relativeFrom="paragraph">
                  <wp:posOffset>3190875</wp:posOffset>
                </wp:positionV>
                <wp:extent cx="889635" cy="483870"/>
                <wp:effectExtent l="7620" t="7620" r="7620" b="13335"/>
                <wp:wrapNone/>
                <wp:docPr id="2"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483870"/>
                        </a:xfrm>
                        <a:prstGeom prst="flowChartAlternateProcess">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81041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7" o:spid="_x0000_s1026" type="#_x0000_t176" style="position:absolute;margin-left:14.45pt;margin-top:251.25pt;width:70.05pt;height:3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" filled="f" strokecolor="red"/>
            </w:pict>
          </mc:Fallback>
        </mc:AlternateContent>
      </w:r>
      <w:r w:rsidRPr="0065402F">
        <w:rPr>
          <w:rFonts w:eastAsia="宋体"/>
          <w:noProof/>
          <w:color w:val="000000"/>
          <w:szCs w:val="21"/>
          <w:lang w:eastAsia="zh-CN"/>
        </w:rPr>
        <mc:AlternateContent>
          <mc:Choice Requires="wps">
            <w:drawing>
              <wp:anchor distT="0" distB="0" distL="114300" distR="114300" simplePos="0" relativeHeight="251655680" behindDoc="0" locked="0" layoutInCell="1" allowOverlap="1">
                <wp:simplePos x="0" y="0"/>
                <wp:positionH relativeFrom="column">
                  <wp:posOffset>549910</wp:posOffset>
                </wp:positionH>
                <wp:positionV relativeFrom="paragraph">
                  <wp:posOffset>1811655</wp:posOffset>
                </wp:positionV>
                <wp:extent cx="986155" cy="269240"/>
                <wp:effectExtent l="12065" t="9525" r="11430" b="6985"/>
                <wp:wrapNone/>
                <wp:docPr id="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269240"/>
                        </a:xfrm>
                        <a:prstGeom prst="flowChartAlternateProcess">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6D73B" id="AutoShape 36" o:spid="_x0000_s1026" type="#_x0000_t176" style="position:absolute;margin-left:43.3pt;margin-top:142.65pt;width:77.65pt;height:2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" filled="f" strokecolor="red"/>
            </w:pict>
          </mc:Fallback>
        </mc:AlternateContent>
      </w:r>
      <w:r w:rsidR="00A15EB6" w:rsidRPr="0065402F">
        <w:rPr>
          <w:rFonts w:eastAsia="宋体"/>
          <w:color w:val="000000"/>
          <w:szCs w:val="21"/>
          <w:lang w:val="en-GB" w:eastAsia="zh-CN"/>
        </w:rPr>
        <w:object w:dxaOrig="27045" w:dyaOrig="24085">
          <v:shape id="_x0000_i1026" type="#_x0000_t75" style="width:440.75pt;height:392.45pt" o:ole="">
            <v:imagedata r:id="rId9" o:title=""/>
          </v:shape>
          <o:OLEObject Type="Embed" ProgID="Visio.Drawing.11" ShapeID="_x0000_i1026" DrawAspect="Content" ObjectID="_1658314118" r:id="rId10"/>
        </w:object>
      </w:r>
    </w:p>
    <w:p w:rsidR="00A15EB6" w:rsidRPr="0065402F" w:rsidRDefault="00010F30" w:rsidP="00844E53">
      <w:pPr>
        <w:pStyle w:val="Caption"/>
        <w:jc w:val="center"/>
        <w:rPr>
          <w:rFonts w:eastAsia="宋体"/>
          <w:color w:val="000000"/>
          <w:szCs w:val="21"/>
          <w:lang w:eastAsia="zh-CN"/>
        </w:rPr>
      </w:pPr>
      <w:bookmarkStart w:id="9" w:name="_Ref47424387"/>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AD6542" w:rsidRPr="00844E53">
        <w:rPr>
          <w:b/>
          <w:noProof/>
        </w:rPr>
        <w:t>2</w:t>
      </w:r>
      <w:r w:rsidRPr="00844E53">
        <w:rPr>
          <w:b/>
        </w:rPr>
        <w:fldChar w:fldCharType="end"/>
      </w:r>
      <w:bookmarkEnd w:id="9"/>
      <w:r w:rsidRPr="00844E53">
        <w:rPr>
          <w:b/>
        </w:rPr>
        <w:t xml:space="preserve"> </w:t>
      </w:r>
      <w:r w:rsidR="00A15EB6" w:rsidRPr="00844E53">
        <w:rPr>
          <w:b/>
        </w:rPr>
        <w:t>Procedure for adaptation of ST topology as shown in Figure 9.7.6-1</w:t>
      </w:r>
      <w:r>
        <w:t xml:space="preserve"> </w:t>
      </w:r>
      <w:r w:rsidR="005F36D4">
        <w:t>[2</w:t>
      </w:r>
    </w:p>
    <w:p w:rsidR="004C693D" w:rsidRDefault="004C693D" w:rsidP="00A15EB6">
      <w:pPr>
        <w:ind w:leftChars="13" w:left="26"/>
        <w:rPr>
          <w:rFonts w:eastAsia="宋体"/>
          <w:color w:val="000000"/>
          <w:szCs w:val="21"/>
          <w:lang w:eastAsia="zh-CN"/>
        </w:rPr>
      </w:pPr>
    </w:p>
    <w:p w:rsidR="00A15EB6" w:rsidRPr="00A15EB6" w:rsidRDefault="00A15EB6" w:rsidP="00A15EB6">
      <w:pPr>
        <w:ind w:leftChars="13" w:left="26"/>
        <w:rPr>
          <w:rFonts w:eastAsia="宋体"/>
          <w:color w:val="000000"/>
          <w:szCs w:val="21"/>
          <w:lang w:eastAsia="zh-CN"/>
        </w:rPr>
      </w:pPr>
      <w:r w:rsidRPr="00A15EB6">
        <w:rPr>
          <w:rFonts w:eastAsia="宋体"/>
          <w:color w:val="000000"/>
          <w:szCs w:val="21"/>
          <w:lang w:eastAsia="zh-CN"/>
        </w:rPr>
        <w:lastRenderedPageBreak/>
        <w:t>In TR 38.874</w:t>
      </w:r>
      <w:r w:rsidRPr="00A15EB6">
        <w:rPr>
          <w:rFonts w:eastAsia="宋体"/>
          <w:color w:val="000000"/>
          <w:szCs w:val="21"/>
          <w:lang w:eastAsia="zh-CN"/>
        </w:rPr>
        <w:fldChar w:fldCharType="begin"/>
      </w:r>
      <w:r w:rsidRPr="00A15EB6">
        <w:rPr>
          <w:rFonts w:eastAsia="宋体"/>
          <w:color w:val="000000"/>
          <w:szCs w:val="21"/>
          <w:lang w:eastAsia="zh-CN"/>
        </w:rPr>
        <w:instrText xml:space="preserve"> REF _Ref46736069 \r \h </w:instrText>
      </w:r>
      <w:r w:rsidRPr="00A15EB6">
        <w:rPr>
          <w:rFonts w:eastAsia="宋体"/>
          <w:color w:val="000000"/>
          <w:szCs w:val="21"/>
          <w:lang w:eastAsia="zh-CN"/>
        </w:rPr>
      </w:r>
      <w:r w:rsidRPr="00A15EB6">
        <w:rPr>
          <w:rFonts w:eastAsia="宋体"/>
          <w:color w:val="000000"/>
          <w:szCs w:val="21"/>
          <w:lang w:eastAsia="zh-CN"/>
        </w:rPr>
        <w:fldChar w:fldCharType="separate"/>
      </w:r>
      <w:r w:rsidR="00AD6542">
        <w:rPr>
          <w:rFonts w:eastAsia="宋体"/>
          <w:color w:val="000000"/>
          <w:szCs w:val="21"/>
          <w:lang w:eastAsia="zh-CN"/>
        </w:rPr>
        <w:t>[2]</w:t>
      </w:r>
      <w:r w:rsidRPr="00A15EB6">
        <w:rPr>
          <w:rFonts w:eastAsia="宋体"/>
          <w:color w:val="000000"/>
          <w:szCs w:val="21"/>
          <w:lang w:eastAsia="zh-CN"/>
        </w:rPr>
        <w:fldChar w:fldCharType="end"/>
      </w:r>
      <w:r w:rsidRPr="00A15EB6">
        <w:rPr>
          <w:rFonts w:eastAsia="宋体"/>
          <w:color w:val="000000"/>
          <w:szCs w:val="21"/>
          <w:lang w:eastAsia="zh-CN"/>
        </w:rPr>
        <w:t>, inter-CU migration was discussed</w:t>
      </w:r>
      <w:r>
        <w:rPr>
          <w:rFonts w:eastAsia="宋体"/>
          <w:color w:val="000000"/>
          <w:szCs w:val="21"/>
          <w:lang w:eastAsia="zh-CN"/>
        </w:rPr>
        <w:t xml:space="preserve"> (see flow chart </w:t>
      </w:r>
      <w:r w:rsidR="0012301A">
        <w:rPr>
          <w:lang w:val="en-GB"/>
        </w:rPr>
        <w:fldChar w:fldCharType="begin"/>
      </w:r>
      <w:r w:rsidR="0012301A">
        <w:rPr>
          <w:rFonts w:eastAsia="宋体"/>
          <w:color w:val="000000"/>
          <w:szCs w:val="21"/>
          <w:lang w:eastAsia="zh-CN"/>
        </w:rPr>
        <w:instrText xml:space="preserve"> REF _Ref47424387 \h </w:instrText>
      </w:r>
      <w:r w:rsidR="0012301A">
        <w:rPr>
          <w:lang w:val="en-GB"/>
        </w:rPr>
      </w:r>
      <w:r w:rsidR="0012301A">
        <w:rPr>
          <w:lang w:val="en-GB"/>
        </w:rPr>
        <w:fldChar w:fldCharType="separate"/>
      </w:r>
      <w:r w:rsidR="00AD6542">
        <w:t xml:space="preserve">Figure </w:t>
      </w:r>
      <w:r w:rsidR="00AD6542">
        <w:rPr>
          <w:noProof/>
        </w:rPr>
        <w:t>2</w:t>
      </w:r>
      <w:r w:rsidR="0012301A">
        <w:rPr>
          <w:lang w:val="en-GB"/>
        </w:rPr>
        <w:fldChar w:fldCharType="end"/>
      </w:r>
      <w:r>
        <w:rPr>
          <w:lang w:val="en-GB"/>
        </w:rPr>
        <w:t>above)</w:t>
      </w:r>
      <w:r w:rsidRPr="00A15EB6">
        <w:rPr>
          <w:rFonts w:eastAsia="宋体"/>
          <w:color w:val="000000"/>
          <w:szCs w:val="21"/>
          <w:lang w:eastAsia="zh-CN"/>
        </w:rPr>
        <w:t xml:space="preserve">. According to the </w:t>
      </w:r>
      <w:r w:rsidR="0012301A">
        <w:rPr>
          <w:rFonts w:eastAsia="宋体"/>
          <w:color w:val="000000"/>
          <w:szCs w:val="21"/>
          <w:lang w:eastAsia="zh-CN"/>
        </w:rPr>
        <w:t>flow chart</w:t>
      </w:r>
      <w:r w:rsidRPr="00A15EB6">
        <w:rPr>
          <w:rFonts w:eastAsia="宋体"/>
          <w:color w:val="000000"/>
          <w:szCs w:val="21"/>
          <w:lang w:eastAsia="zh-CN"/>
        </w:rPr>
        <w:t xml:space="preserve">, the migrating network discontinues the services during the migration </w:t>
      </w:r>
      <w:r w:rsidR="0012301A">
        <w:rPr>
          <w:rFonts w:eastAsia="宋体"/>
          <w:color w:val="000000"/>
          <w:szCs w:val="21"/>
          <w:lang w:eastAsia="zh-CN"/>
        </w:rPr>
        <w:t xml:space="preserve">procedure </w:t>
      </w:r>
      <w:r w:rsidRPr="00A15EB6">
        <w:rPr>
          <w:rFonts w:eastAsia="宋体"/>
          <w:color w:val="000000"/>
          <w:szCs w:val="21"/>
          <w:lang w:eastAsia="zh-CN"/>
        </w:rPr>
        <w:t xml:space="preserve">from the source CU to the target CU and the downstream nodes </w:t>
      </w:r>
      <w:r w:rsidR="004C693D">
        <w:rPr>
          <w:rFonts w:eastAsia="宋体"/>
          <w:color w:val="000000"/>
          <w:szCs w:val="21"/>
          <w:lang w:eastAsia="zh-CN"/>
        </w:rPr>
        <w:t>of</w:t>
      </w:r>
      <w:r w:rsidRPr="00A15EB6">
        <w:rPr>
          <w:rFonts w:eastAsia="宋体"/>
          <w:color w:val="000000"/>
          <w:szCs w:val="21"/>
          <w:lang w:eastAsia="zh-CN"/>
        </w:rPr>
        <w:t xml:space="preserve"> a migrating </w:t>
      </w:r>
      <w:r w:rsidR="00010F30">
        <w:rPr>
          <w:rFonts w:eastAsia="宋体"/>
          <w:color w:val="000000"/>
          <w:szCs w:val="21"/>
          <w:lang w:eastAsia="zh-CN"/>
        </w:rPr>
        <w:t>IAB-node</w:t>
      </w:r>
      <w:r w:rsidRPr="00A15EB6">
        <w:rPr>
          <w:rFonts w:eastAsia="宋体"/>
          <w:color w:val="000000"/>
          <w:szCs w:val="21"/>
          <w:lang w:eastAsia="zh-CN"/>
        </w:rPr>
        <w:t xml:space="preserve"> perform radio connection reestablishment </w:t>
      </w:r>
      <w:r w:rsidR="0012301A">
        <w:rPr>
          <w:rFonts w:eastAsia="宋体"/>
          <w:color w:val="000000"/>
          <w:szCs w:val="21"/>
          <w:lang w:eastAsia="zh-CN"/>
        </w:rPr>
        <w:t>via</w:t>
      </w:r>
      <w:r w:rsidRPr="00A15EB6">
        <w:rPr>
          <w:rFonts w:eastAsia="宋体"/>
          <w:color w:val="000000"/>
          <w:szCs w:val="21"/>
          <w:lang w:eastAsia="zh-CN"/>
        </w:rPr>
        <w:t xml:space="preserve"> the RLF </w:t>
      </w:r>
      <w:r w:rsidR="0012301A">
        <w:rPr>
          <w:rFonts w:eastAsia="宋体"/>
          <w:color w:val="000000"/>
          <w:szCs w:val="21"/>
          <w:lang w:eastAsia="zh-CN"/>
        </w:rPr>
        <w:t xml:space="preserve">handling </w:t>
      </w:r>
      <w:r w:rsidRPr="00A15EB6">
        <w:rPr>
          <w:rFonts w:eastAsia="宋体"/>
          <w:color w:val="000000"/>
          <w:szCs w:val="21"/>
          <w:lang w:eastAsia="zh-CN"/>
        </w:rPr>
        <w:t>procedure. This is a temporary solution which can cause long service interruption and data loss</w:t>
      </w:r>
      <w:r w:rsidR="004C693D">
        <w:rPr>
          <w:rFonts w:eastAsia="宋体"/>
          <w:color w:val="000000"/>
          <w:szCs w:val="21"/>
          <w:lang w:eastAsia="zh-CN"/>
        </w:rPr>
        <w:t xml:space="preserve"> for all downstream nodes</w:t>
      </w:r>
      <w:r w:rsidRPr="00A15EB6">
        <w:rPr>
          <w:rFonts w:eastAsia="宋体"/>
          <w:color w:val="000000"/>
          <w:szCs w:val="21"/>
          <w:lang w:eastAsia="zh-CN"/>
        </w:rPr>
        <w:t xml:space="preserve"> due to the inter-CU migration procedure.</w:t>
      </w:r>
      <w:r>
        <w:rPr>
          <w:rFonts w:eastAsia="宋体"/>
          <w:color w:val="000000"/>
          <w:szCs w:val="21"/>
          <w:lang w:eastAsia="zh-CN"/>
        </w:rPr>
        <w:t xml:space="preserve"> </w:t>
      </w:r>
    </w:p>
    <w:p w:rsidR="00A15EB6" w:rsidRDefault="00A15EB6" w:rsidP="00631728">
      <w:pPr>
        <w:ind w:leftChars="13" w:left="26"/>
        <w:rPr>
          <w:rFonts w:eastAsia="宋体"/>
          <w:b/>
          <w:color w:val="000000"/>
          <w:szCs w:val="21"/>
          <w:lang w:eastAsia="zh-CN"/>
        </w:rPr>
      </w:pPr>
      <w:r w:rsidRPr="0065402F">
        <w:rPr>
          <w:rFonts w:eastAsia="宋体"/>
          <w:b/>
          <w:color w:val="000000"/>
          <w:szCs w:val="21"/>
          <w:lang w:eastAsia="zh-CN"/>
        </w:rPr>
        <w:t>Observatio</w:t>
      </w:r>
      <w:r w:rsidRPr="0065402F">
        <w:rPr>
          <w:rFonts w:eastAsia="宋体" w:hint="eastAsia"/>
          <w:b/>
          <w:color w:val="000000"/>
          <w:szCs w:val="21"/>
          <w:lang w:eastAsia="zh-CN"/>
        </w:rPr>
        <w:t>n</w:t>
      </w:r>
      <w:r w:rsidRPr="0065402F">
        <w:rPr>
          <w:rFonts w:eastAsia="宋体"/>
          <w:b/>
          <w:color w:val="000000"/>
          <w:szCs w:val="21"/>
          <w:lang w:eastAsia="zh-CN"/>
        </w:rPr>
        <w:t xml:space="preserve"> 2: The inter-CU migration </w:t>
      </w:r>
      <w:r w:rsidR="004C693D">
        <w:rPr>
          <w:rFonts w:eastAsia="宋体"/>
          <w:b/>
          <w:color w:val="000000"/>
          <w:szCs w:val="21"/>
          <w:lang w:eastAsia="zh-CN"/>
        </w:rPr>
        <w:t xml:space="preserve">procedure in </w:t>
      </w:r>
      <w:r w:rsidR="004C693D" w:rsidRPr="0065402F">
        <w:rPr>
          <w:rFonts w:eastAsia="宋体"/>
          <w:b/>
          <w:color w:val="000000"/>
          <w:szCs w:val="21"/>
          <w:lang w:eastAsia="zh-CN"/>
        </w:rPr>
        <w:t>TR 38.874</w:t>
      </w:r>
      <w:r w:rsidR="004C693D">
        <w:rPr>
          <w:rFonts w:eastAsia="宋体"/>
          <w:b/>
          <w:color w:val="000000"/>
          <w:szCs w:val="21"/>
          <w:lang w:eastAsia="zh-CN"/>
        </w:rPr>
        <w:t xml:space="preserve"> causes long</w:t>
      </w:r>
      <w:r w:rsidRPr="0065402F">
        <w:rPr>
          <w:rFonts w:eastAsia="宋体"/>
          <w:b/>
          <w:color w:val="000000"/>
          <w:szCs w:val="21"/>
          <w:lang w:eastAsia="zh-CN"/>
        </w:rPr>
        <w:t xml:space="preserve"> service discontinuity </w:t>
      </w:r>
      <w:r w:rsidR="004C693D">
        <w:rPr>
          <w:rFonts w:eastAsia="宋体"/>
          <w:b/>
          <w:color w:val="000000"/>
          <w:szCs w:val="21"/>
          <w:lang w:eastAsia="zh-CN"/>
        </w:rPr>
        <w:t xml:space="preserve">for the </w:t>
      </w:r>
      <w:r w:rsidR="00010F30">
        <w:rPr>
          <w:rFonts w:eastAsia="宋体"/>
          <w:b/>
          <w:color w:val="000000"/>
          <w:szCs w:val="21"/>
          <w:lang w:eastAsia="zh-CN"/>
        </w:rPr>
        <w:t>IAB-node</w:t>
      </w:r>
      <w:r w:rsidR="004C693D">
        <w:rPr>
          <w:rFonts w:eastAsia="宋体"/>
          <w:b/>
          <w:color w:val="000000"/>
          <w:szCs w:val="21"/>
          <w:lang w:eastAsia="zh-CN"/>
        </w:rPr>
        <w:t xml:space="preserve"> and its downstream nodes</w:t>
      </w:r>
      <w:r w:rsidRPr="0065402F">
        <w:rPr>
          <w:rFonts w:eastAsia="宋体"/>
          <w:b/>
          <w:color w:val="000000"/>
          <w:szCs w:val="21"/>
          <w:lang w:eastAsia="zh-CN"/>
        </w:rPr>
        <w:t>.</w:t>
      </w:r>
    </w:p>
    <w:p w:rsidR="0012301A" w:rsidRPr="00844E53" w:rsidRDefault="0012301A" w:rsidP="00631728">
      <w:pPr>
        <w:ind w:leftChars="13" w:left="26"/>
        <w:rPr>
          <w:rFonts w:eastAsia="宋体"/>
          <w:color w:val="000000"/>
          <w:szCs w:val="21"/>
          <w:lang w:eastAsia="zh-CN"/>
        </w:rPr>
      </w:pPr>
      <w:r w:rsidRPr="00844E53">
        <w:rPr>
          <w:rFonts w:eastAsia="宋体"/>
          <w:color w:val="000000"/>
          <w:szCs w:val="21"/>
          <w:lang w:eastAsia="zh-CN"/>
        </w:rPr>
        <w:t xml:space="preserve">In Rel-17, </w:t>
      </w:r>
      <w:r w:rsidR="005F36D4">
        <w:rPr>
          <w:rFonts w:eastAsia="宋体"/>
          <w:color w:val="000000"/>
          <w:szCs w:val="21"/>
          <w:lang w:eastAsia="zh-CN"/>
        </w:rPr>
        <w:t xml:space="preserve">the WI </w:t>
      </w:r>
      <w:r w:rsidRPr="00844E53">
        <w:rPr>
          <w:rFonts w:eastAsia="宋体"/>
          <w:color w:val="000000"/>
          <w:szCs w:val="21"/>
          <w:lang w:eastAsia="zh-CN"/>
        </w:rPr>
        <w:t>sh</w:t>
      </w:r>
      <w:r w:rsidR="005F36D4">
        <w:rPr>
          <w:rFonts w:eastAsia="宋体"/>
          <w:color w:val="000000"/>
          <w:szCs w:val="21"/>
          <w:lang w:eastAsia="zh-CN"/>
        </w:rPr>
        <w:t>ould</w:t>
      </w:r>
      <w:r w:rsidRPr="00844E53">
        <w:rPr>
          <w:rFonts w:eastAsia="宋体"/>
          <w:color w:val="000000"/>
          <w:szCs w:val="21"/>
          <w:lang w:eastAsia="zh-CN"/>
        </w:rPr>
        <w:t xml:space="preserve"> aim at </w:t>
      </w:r>
      <w:r w:rsidR="00844E53" w:rsidRPr="00844E53">
        <w:rPr>
          <w:rFonts w:eastAsia="宋体"/>
          <w:color w:val="000000"/>
          <w:szCs w:val="21"/>
          <w:lang w:eastAsia="zh-CN"/>
        </w:rPr>
        <w:t>develop</w:t>
      </w:r>
      <w:r w:rsidR="00844E53">
        <w:rPr>
          <w:rFonts w:eastAsia="宋体"/>
          <w:color w:val="000000"/>
          <w:szCs w:val="21"/>
          <w:lang w:eastAsia="zh-CN"/>
        </w:rPr>
        <w:t>ing</w:t>
      </w:r>
      <w:r w:rsidRPr="00844E53">
        <w:rPr>
          <w:rFonts w:eastAsia="宋体"/>
          <w:color w:val="000000"/>
          <w:szCs w:val="21"/>
          <w:lang w:eastAsia="zh-CN"/>
        </w:rPr>
        <w:t xml:space="preserve"> migration procedure </w:t>
      </w:r>
      <w:r w:rsidR="005F36D4">
        <w:rPr>
          <w:rFonts w:eastAsia="宋体"/>
          <w:color w:val="000000"/>
          <w:szCs w:val="21"/>
          <w:lang w:eastAsia="zh-CN"/>
        </w:rPr>
        <w:t>which can alleviate</w:t>
      </w:r>
      <w:r w:rsidRPr="00844E53">
        <w:rPr>
          <w:rFonts w:eastAsia="宋体"/>
          <w:color w:val="000000"/>
          <w:szCs w:val="21"/>
          <w:lang w:eastAsia="zh-CN"/>
        </w:rPr>
        <w:t xml:space="preserve"> service discontinuity:</w:t>
      </w:r>
    </w:p>
    <w:p w:rsidR="00A15EB6" w:rsidRDefault="00A15EB6" w:rsidP="00631728">
      <w:pPr>
        <w:ind w:leftChars="13" w:left="26"/>
        <w:rPr>
          <w:rFonts w:eastAsia="宋体"/>
          <w:b/>
          <w:color w:val="000000"/>
          <w:szCs w:val="21"/>
          <w:lang w:eastAsia="zh-CN"/>
        </w:rPr>
      </w:pPr>
      <w:r w:rsidRPr="0065402F">
        <w:rPr>
          <w:rFonts w:eastAsia="宋体"/>
          <w:b/>
          <w:color w:val="000000"/>
          <w:szCs w:val="21"/>
          <w:lang w:eastAsia="zh-CN"/>
        </w:rPr>
        <w:t xml:space="preserve">Proposal 1: RAN2 to define smooth </w:t>
      </w:r>
      <w:r w:rsidR="0012301A">
        <w:rPr>
          <w:rFonts w:eastAsia="宋体"/>
          <w:b/>
          <w:color w:val="000000"/>
          <w:szCs w:val="21"/>
          <w:lang w:eastAsia="zh-CN"/>
        </w:rPr>
        <w:t xml:space="preserve">inter-CU </w:t>
      </w:r>
      <w:r w:rsidRPr="0065402F">
        <w:rPr>
          <w:rFonts w:eastAsia="宋体"/>
          <w:b/>
          <w:color w:val="000000"/>
          <w:szCs w:val="21"/>
          <w:lang w:eastAsia="zh-CN"/>
        </w:rPr>
        <w:t>migration procedure</w:t>
      </w:r>
      <w:r w:rsidR="00EB649B" w:rsidRPr="0065402F">
        <w:rPr>
          <w:rFonts w:eastAsia="宋体"/>
          <w:b/>
          <w:color w:val="000000"/>
          <w:szCs w:val="21"/>
          <w:lang w:eastAsia="zh-CN"/>
        </w:rPr>
        <w:t xml:space="preserve"> </w:t>
      </w:r>
      <w:r w:rsidR="005F36D4">
        <w:rPr>
          <w:rFonts w:eastAsia="宋体"/>
          <w:b/>
          <w:color w:val="000000"/>
          <w:szCs w:val="21"/>
          <w:lang w:eastAsia="zh-CN"/>
        </w:rPr>
        <w:t>to avoid</w:t>
      </w:r>
      <w:r w:rsidR="00EB649B" w:rsidRPr="0065402F">
        <w:rPr>
          <w:rFonts w:eastAsia="宋体"/>
          <w:b/>
          <w:color w:val="000000"/>
          <w:szCs w:val="21"/>
          <w:lang w:eastAsia="zh-CN"/>
        </w:rPr>
        <w:t xml:space="preserve"> service discontinuity</w:t>
      </w:r>
      <w:r w:rsidR="005D0B5D" w:rsidRPr="0065402F">
        <w:rPr>
          <w:rFonts w:eastAsia="宋体"/>
          <w:b/>
          <w:color w:val="000000"/>
          <w:szCs w:val="21"/>
          <w:lang w:eastAsia="zh-CN"/>
        </w:rPr>
        <w:t>.</w:t>
      </w:r>
    </w:p>
    <w:p w:rsidR="008E3234" w:rsidRPr="008E3234" w:rsidRDefault="008E3234" w:rsidP="008E3234">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 xml:space="preserve">2.2 </w:t>
      </w:r>
      <w:r w:rsidRPr="008E3234">
        <w:rPr>
          <w:rFonts w:eastAsia="宋体" w:cs="Times New Roman"/>
          <w:b w:val="0"/>
          <w:sz w:val="32"/>
          <w:szCs w:val="20"/>
          <w:lang w:val="en-GB"/>
        </w:rPr>
        <w:t>DC vs. non</w:t>
      </w:r>
      <w:r w:rsidR="00255425">
        <w:rPr>
          <w:rFonts w:eastAsia="宋体" w:cs="Times New Roman"/>
          <w:b w:val="0"/>
          <w:sz w:val="32"/>
          <w:szCs w:val="20"/>
          <w:lang w:val="en-GB"/>
        </w:rPr>
        <w:t>-</w:t>
      </w:r>
      <w:r w:rsidRPr="008E3234">
        <w:rPr>
          <w:rFonts w:eastAsia="宋体" w:cs="Times New Roman"/>
          <w:b w:val="0"/>
          <w:sz w:val="32"/>
          <w:szCs w:val="20"/>
          <w:lang w:val="en-GB"/>
        </w:rPr>
        <w:t>DC based migration procedure</w:t>
      </w:r>
    </w:p>
    <w:p w:rsidR="00F42296" w:rsidRDefault="00E96C88" w:rsidP="00631728">
      <w:pPr>
        <w:ind w:leftChars="13" w:left="26"/>
        <w:rPr>
          <w:rFonts w:eastAsia="宋体"/>
          <w:color w:val="000000"/>
          <w:szCs w:val="21"/>
          <w:lang w:eastAsia="zh-CN"/>
        </w:rPr>
      </w:pPr>
      <w:r w:rsidRPr="0065402F">
        <w:rPr>
          <w:rFonts w:eastAsia="宋体"/>
          <w:color w:val="000000"/>
          <w:szCs w:val="21"/>
          <w:lang w:eastAsia="zh-CN"/>
        </w:rPr>
        <w:t>When the migration procedure from the source CU network to the target CU network is triggered</w:t>
      </w:r>
      <w:r w:rsidR="00784052">
        <w:rPr>
          <w:rFonts w:eastAsia="宋体"/>
          <w:color w:val="000000"/>
          <w:szCs w:val="21"/>
          <w:lang w:eastAsia="zh-CN"/>
        </w:rPr>
        <w:t xml:space="preserve"> for an </w:t>
      </w:r>
      <w:r w:rsidR="00010F30">
        <w:rPr>
          <w:rFonts w:eastAsia="宋体"/>
          <w:color w:val="000000"/>
          <w:szCs w:val="21"/>
          <w:lang w:eastAsia="zh-CN"/>
        </w:rPr>
        <w:t>IAB-node</w:t>
      </w:r>
      <w:r w:rsidR="00784052" w:rsidRPr="0065402F">
        <w:rPr>
          <w:rFonts w:eastAsia="宋体"/>
          <w:color w:val="000000"/>
          <w:szCs w:val="21"/>
          <w:lang w:eastAsia="zh-CN"/>
        </w:rPr>
        <w:t xml:space="preserve"> and </w:t>
      </w:r>
      <w:r w:rsidR="00784052">
        <w:rPr>
          <w:rFonts w:eastAsia="宋体"/>
          <w:color w:val="000000"/>
          <w:szCs w:val="21"/>
          <w:lang w:eastAsia="zh-CN"/>
        </w:rPr>
        <w:t xml:space="preserve">this </w:t>
      </w:r>
      <w:r w:rsidR="00010F30">
        <w:rPr>
          <w:rFonts w:eastAsia="宋体"/>
          <w:color w:val="000000"/>
          <w:szCs w:val="21"/>
          <w:lang w:eastAsia="zh-CN"/>
        </w:rPr>
        <w:t>IAB-node</w:t>
      </w:r>
      <w:r w:rsidR="00784052">
        <w:rPr>
          <w:rFonts w:eastAsia="宋体"/>
          <w:color w:val="000000"/>
          <w:szCs w:val="21"/>
          <w:lang w:eastAsia="zh-CN"/>
        </w:rPr>
        <w:t xml:space="preserve"> supports</w:t>
      </w:r>
      <w:r w:rsidR="00784052" w:rsidRPr="0065402F">
        <w:rPr>
          <w:rFonts w:eastAsia="宋体"/>
          <w:color w:val="000000"/>
          <w:szCs w:val="21"/>
          <w:lang w:eastAsia="zh-CN"/>
        </w:rPr>
        <w:t xml:space="preserve"> dual connectivity</w:t>
      </w:r>
      <w:r w:rsidRPr="0065402F">
        <w:rPr>
          <w:rFonts w:eastAsia="宋体"/>
          <w:color w:val="000000"/>
          <w:szCs w:val="21"/>
          <w:lang w:eastAsia="zh-CN"/>
        </w:rPr>
        <w:t xml:space="preserve">, </w:t>
      </w:r>
      <w:r w:rsidR="00784052">
        <w:rPr>
          <w:rFonts w:eastAsia="宋体"/>
          <w:color w:val="000000"/>
          <w:szCs w:val="21"/>
          <w:lang w:eastAsia="zh-CN"/>
        </w:rPr>
        <w:t>this</w:t>
      </w:r>
      <w:r w:rsidRPr="0065402F">
        <w:rPr>
          <w:rFonts w:eastAsia="宋体"/>
          <w:color w:val="000000"/>
          <w:szCs w:val="21"/>
          <w:lang w:eastAsia="zh-CN"/>
        </w:rPr>
        <w:t xml:space="preserve"> </w:t>
      </w:r>
      <w:r w:rsidR="00010F30">
        <w:rPr>
          <w:rFonts w:eastAsia="宋体"/>
          <w:color w:val="000000"/>
          <w:szCs w:val="21"/>
          <w:lang w:eastAsia="zh-CN"/>
        </w:rPr>
        <w:t>IAB-node</w:t>
      </w:r>
      <w:r w:rsidRPr="0065402F">
        <w:rPr>
          <w:rFonts w:eastAsia="宋体"/>
          <w:color w:val="000000"/>
          <w:szCs w:val="21"/>
          <w:lang w:eastAsia="zh-CN"/>
        </w:rPr>
        <w:t xml:space="preserve"> could setup connection to the target CU</w:t>
      </w:r>
      <w:r w:rsidR="00784052">
        <w:rPr>
          <w:rFonts w:eastAsia="宋体"/>
          <w:color w:val="000000"/>
          <w:szCs w:val="21"/>
          <w:lang w:eastAsia="zh-CN"/>
        </w:rPr>
        <w:t xml:space="preserve"> network</w:t>
      </w:r>
      <w:r w:rsidRPr="0065402F">
        <w:rPr>
          <w:rFonts w:eastAsia="宋体"/>
          <w:color w:val="000000"/>
          <w:szCs w:val="21"/>
          <w:lang w:eastAsia="zh-CN"/>
        </w:rPr>
        <w:t xml:space="preserve"> in addition to the connection to the source CU</w:t>
      </w:r>
      <w:r w:rsidR="0012301A">
        <w:rPr>
          <w:rFonts w:eastAsia="宋体"/>
          <w:color w:val="000000"/>
          <w:szCs w:val="21"/>
          <w:lang w:eastAsia="zh-CN"/>
        </w:rPr>
        <w:t xml:space="preserve"> network</w:t>
      </w:r>
      <w:r w:rsidRPr="0065402F">
        <w:rPr>
          <w:rFonts w:eastAsia="宋体"/>
          <w:color w:val="000000"/>
          <w:szCs w:val="21"/>
          <w:lang w:eastAsia="zh-CN"/>
        </w:rPr>
        <w:t>. In this case, the migration network can keep the</w:t>
      </w:r>
      <w:r w:rsidR="00784052">
        <w:rPr>
          <w:rFonts w:eastAsia="宋体"/>
          <w:color w:val="000000"/>
          <w:szCs w:val="21"/>
          <w:lang w:eastAsia="zh-CN"/>
        </w:rPr>
        <w:t xml:space="preserve"> connection to the original network when it </w:t>
      </w:r>
      <w:r w:rsidR="005F36D4">
        <w:rPr>
          <w:rFonts w:eastAsia="宋体"/>
          <w:color w:val="000000"/>
          <w:szCs w:val="21"/>
          <w:lang w:eastAsia="zh-CN"/>
        </w:rPr>
        <w:t>establishes</w:t>
      </w:r>
      <w:r w:rsidR="00784052">
        <w:rPr>
          <w:rFonts w:eastAsia="宋体"/>
          <w:color w:val="000000"/>
          <w:szCs w:val="21"/>
          <w:lang w:eastAsia="zh-CN"/>
        </w:rPr>
        <w:t xml:space="preserve"> connection to</w:t>
      </w:r>
      <w:r w:rsidRPr="0065402F">
        <w:rPr>
          <w:rFonts w:eastAsia="宋体"/>
          <w:color w:val="000000"/>
          <w:szCs w:val="21"/>
          <w:lang w:eastAsia="zh-CN"/>
        </w:rPr>
        <w:t xml:space="preserve"> the target CU network</w:t>
      </w:r>
      <w:r w:rsidR="005E0883">
        <w:rPr>
          <w:rFonts w:eastAsia="宋体"/>
          <w:color w:val="000000"/>
          <w:szCs w:val="21"/>
          <w:lang w:eastAsia="zh-CN"/>
        </w:rPr>
        <w:t xml:space="preserve"> (see </w:t>
      </w:r>
      <w:r w:rsidR="005E0883">
        <w:rPr>
          <w:rFonts w:eastAsia="宋体"/>
          <w:color w:val="000000"/>
          <w:szCs w:val="21"/>
          <w:lang w:eastAsia="zh-CN"/>
        </w:rPr>
        <w:fldChar w:fldCharType="begin"/>
      </w:r>
      <w:r w:rsidR="005E0883">
        <w:rPr>
          <w:rFonts w:eastAsia="宋体"/>
          <w:color w:val="000000"/>
          <w:szCs w:val="21"/>
          <w:lang w:eastAsia="zh-CN"/>
        </w:rPr>
        <w:instrText xml:space="preserve"> REF _Ref47098049 \h </w:instrText>
      </w:r>
      <w:r w:rsidR="005E0883">
        <w:rPr>
          <w:rFonts w:eastAsia="宋体"/>
          <w:color w:val="000000"/>
          <w:szCs w:val="21"/>
          <w:lang w:eastAsia="zh-CN"/>
        </w:rPr>
      </w:r>
      <w:r w:rsidR="005E0883">
        <w:rPr>
          <w:rFonts w:eastAsia="宋体"/>
          <w:color w:val="000000"/>
          <w:szCs w:val="21"/>
          <w:lang w:eastAsia="zh-CN"/>
        </w:rPr>
        <w:fldChar w:fldCharType="separate"/>
      </w:r>
      <w:r w:rsidR="00AD6542">
        <w:t xml:space="preserve">Figure </w:t>
      </w:r>
      <w:r w:rsidR="00AD6542">
        <w:rPr>
          <w:noProof/>
        </w:rPr>
        <w:t>3</w:t>
      </w:r>
      <w:r w:rsidR="005E0883">
        <w:rPr>
          <w:rFonts w:eastAsia="宋体"/>
          <w:color w:val="000000"/>
          <w:szCs w:val="21"/>
          <w:lang w:eastAsia="zh-CN"/>
        </w:rPr>
        <w:fldChar w:fldCharType="end"/>
      </w:r>
      <w:r w:rsidR="005E0883">
        <w:rPr>
          <w:rFonts w:eastAsia="宋体"/>
          <w:color w:val="000000"/>
          <w:szCs w:val="21"/>
          <w:lang w:eastAsia="zh-CN"/>
        </w:rPr>
        <w:t>)</w:t>
      </w:r>
      <w:r w:rsidRPr="0065402F">
        <w:rPr>
          <w:rFonts w:eastAsia="宋体"/>
          <w:color w:val="000000"/>
          <w:szCs w:val="21"/>
          <w:lang w:eastAsia="zh-CN"/>
        </w:rPr>
        <w:t xml:space="preserve">. The migration </w:t>
      </w:r>
      <w:r w:rsidR="00B45A23" w:rsidRPr="0065402F">
        <w:rPr>
          <w:rFonts w:eastAsia="宋体"/>
          <w:color w:val="000000"/>
          <w:szCs w:val="21"/>
          <w:lang w:eastAsia="zh-CN"/>
        </w:rPr>
        <w:t>commands</w:t>
      </w:r>
      <w:r w:rsidRPr="0065402F">
        <w:rPr>
          <w:rFonts w:eastAsia="宋体"/>
          <w:color w:val="000000"/>
          <w:szCs w:val="21"/>
          <w:lang w:eastAsia="zh-CN"/>
        </w:rPr>
        <w:t xml:space="preserve"> can </w:t>
      </w:r>
      <w:r w:rsidR="00B45A23" w:rsidRPr="0065402F">
        <w:rPr>
          <w:rFonts w:eastAsia="宋体"/>
          <w:color w:val="000000"/>
          <w:szCs w:val="21"/>
          <w:lang w:eastAsia="zh-CN"/>
        </w:rPr>
        <w:t xml:space="preserve">be transmitted </w:t>
      </w:r>
      <w:r w:rsidR="005E0883">
        <w:rPr>
          <w:rFonts w:eastAsia="宋体"/>
          <w:color w:val="000000"/>
          <w:szCs w:val="21"/>
          <w:lang w:eastAsia="zh-CN"/>
        </w:rPr>
        <w:t xml:space="preserve">to </w:t>
      </w:r>
      <w:r w:rsidR="00B45A23" w:rsidRPr="0065402F">
        <w:rPr>
          <w:rFonts w:eastAsia="宋体"/>
          <w:color w:val="000000"/>
          <w:szCs w:val="21"/>
          <w:lang w:eastAsia="zh-CN"/>
        </w:rPr>
        <w:t>respective migrating nodes through the original routes</w:t>
      </w:r>
      <w:r w:rsidR="0012301A">
        <w:rPr>
          <w:rFonts w:eastAsia="宋体"/>
          <w:color w:val="000000"/>
          <w:szCs w:val="21"/>
          <w:lang w:eastAsia="zh-CN"/>
        </w:rPr>
        <w:t xml:space="preserve"> at migration initiation phase</w:t>
      </w:r>
      <w:r w:rsidR="00B45A23" w:rsidRPr="0065402F">
        <w:rPr>
          <w:rFonts w:eastAsia="宋体"/>
          <w:color w:val="000000"/>
          <w:szCs w:val="21"/>
          <w:lang w:eastAsia="zh-CN"/>
        </w:rPr>
        <w:t xml:space="preserve"> and</w:t>
      </w:r>
      <w:r w:rsidR="00B45A23" w:rsidRPr="00B45A23">
        <w:rPr>
          <w:rFonts w:eastAsia="宋体"/>
          <w:color w:val="000000"/>
          <w:szCs w:val="21"/>
          <w:lang w:eastAsia="zh-CN"/>
        </w:rPr>
        <w:t xml:space="preserve"> </w:t>
      </w:r>
      <w:r w:rsidR="00B45A23" w:rsidRPr="0065402F">
        <w:rPr>
          <w:rFonts w:eastAsia="宋体"/>
          <w:color w:val="000000"/>
          <w:szCs w:val="21"/>
          <w:lang w:eastAsia="zh-CN"/>
        </w:rPr>
        <w:t xml:space="preserve">the </w:t>
      </w:r>
      <w:r w:rsidR="00B45A23" w:rsidRPr="00B45A23">
        <w:rPr>
          <w:rFonts w:eastAsia="宋体"/>
          <w:color w:val="000000"/>
          <w:szCs w:val="21"/>
          <w:lang w:eastAsia="zh-CN"/>
        </w:rPr>
        <w:t>migration</w:t>
      </w:r>
      <w:r w:rsidR="00B45A23">
        <w:rPr>
          <w:rFonts w:eastAsia="宋体"/>
          <w:color w:val="000000"/>
          <w:szCs w:val="21"/>
          <w:lang w:eastAsia="zh-CN"/>
        </w:rPr>
        <w:t xml:space="preserve"> complete messages</w:t>
      </w:r>
      <w:r w:rsidR="005E0883">
        <w:rPr>
          <w:rFonts w:eastAsia="宋体"/>
          <w:color w:val="000000"/>
          <w:szCs w:val="21"/>
          <w:lang w:eastAsia="zh-CN"/>
        </w:rPr>
        <w:t xml:space="preserve"> of respective migrating nodes</w:t>
      </w:r>
      <w:r w:rsidR="00B45A23">
        <w:rPr>
          <w:rFonts w:eastAsia="宋体"/>
          <w:color w:val="000000"/>
          <w:szCs w:val="21"/>
          <w:lang w:eastAsia="zh-CN"/>
        </w:rPr>
        <w:t xml:space="preserve"> can be transmitted to the target CU through the new route</w:t>
      </w:r>
      <w:r w:rsidR="0012301A">
        <w:rPr>
          <w:rFonts w:eastAsia="宋体"/>
          <w:color w:val="000000"/>
          <w:szCs w:val="21"/>
          <w:lang w:eastAsia="zh-CN"/>
        </w:rPr>
        <w:t xml:space="preserve"> at the migration completion phase</w:t>
      </w:r>
      <w:r w:rsidR="00B45A23">
        <w:rPr>
          <w:rFonts w:eastAsia="宋体"/>
          <w:color w:val="000000"/>
          <w:szCs w:val="21"/>
          <w:lang w:eastAsia="zh-CN"/>
        </w:rPr>
        <w:t>. When all migrating nodes in the migrating network has setup the connection to the target CU network,</w:t>
      </w:r>
      <w:r w:rsidR="00B45A23" w:rsidRPr="00B45A23">
        <w:rPr>
          <w:rFonts w:eastAsia="宋体"/>
          <w:color w:val="000000"/>
          <w:szCs w:val="21"/>
          <w:lang w:eastAsia="zh-CN"/>
        </w:rPr>
        <w:t xml:space="preserve"> </w:t>
      </w:r>
      <w:r w:rsidR="00B45A23">
        <w:rPr>
          <w:rFonts w:eastAsia="宋体"/>
          <w:color w:val="000000"/>
          <w:szCs w:val="21"/>
          <w:lang w:eastAsia="zh-CN"/>
        </w:rPr>
        <w:t xml:space="preserve">all migrating nodes drops the connection with the source CU. </w:t>
      </w:r>
    </w:p>
    <w:p w:rsidR="008709F2" w:rsidRDefault="008709F2" w:rsidP="008709F2">
      <w:pPr>
        <w:ind w:leftChars="13" w:left="26"/>
        <w:jc w:val="center"/>
        <w:rPr>
          <w:rFonts w:eastAsia="宋体"/>
          <w:color w:val="000000"/>
          <w:szCs w:val="21"/>
          <w:lang w:eastAsia="zh-CN"/>
        </w:rPr>
      </w:pPr>
    </w:p>
    <w:p w:rsidR="00AD6542" w:rsidRDefault="003C0D2B" w:rsidP="008709F2">
      <w:pPr>
        <w:ind w:leftChars="13" w:left="26"/>
        <w:jc w:val="center"/>
        <w:rPr>
          <w:rFonts w:eastAsia="宋体"/>
          <w:color w:val="000000"/>
          <w:szCs w:val="21"/>
          <w:lang w:eastAsia="zh-CN"/>
        </w:rPr>
      </w:pPr>
      <w:r w:rsidRPr="00AD6542">
        <w:rPr>
          <w:rFonts w:eastAsia="宋体"/>
          <w:noProof/>
          <w:color w:val="000000"/>
          <w:szCs w:val="21"/>
          <w:lang w:eastAsia="zh-CN"/>
        </w:rPr>
        <w:drawing>
          <wp:inline distT="0" distB="0" distL="0" distR="0">
            <wp:extent cx="5544820" cy="26504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4820" cy="2650490"/>
                    </a:xfrm>
                    <a:prstGeom prst="rect">
                      <a:avLst/>
                    </a:prstGeom>
                    <a:noFill/>
                  </pic:spPr>
                </pic:pic>
              </a:graphicData>
            </a:graphic>
          </wp:inline>
        </w:drawing>
      </w:r>
    </w:p>
    <w:p w:rsidR="008709F2" w:rsidRPr="00844E53" w:rsidRDefault="008709F2" w:rsidP="008709F2">
      <w:pPr>
        <w:pStyle w:val="Caption"/>
        <w:jc w:val="center"/>
        <w:rPr>
          <w:rFonts w:eastAsia="宋体"/>
          <w:b/>
          <w:color w:val="000000"/>
          <w:szCs w:val="21"/>
          <w:lang w:eastAsia="zh-CN"/>
        </w:rPr>
      </w:pPr>
      <w:bookmarkStart w:id="10" w:name="_Ref47098049"/>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AD6542" w:rsidRPr="00844E53">
        <w:rPr>
          <w:b/>
          <w:noProof/>
        </w:rPr>
        <w:t>3</w:t>
      </w:r>
      <w:r w:rsidRPr="00844E53">
        <w:rPr>
          <w:b/>
        </w:rPr>
        <w:fldChar w:fldCharType="end"/>
      </w:r>
      <w:bookmarkEnd w:id="10"/>
      <w:r w:rsidRPr="00844E53">
        <w:rPr>
          <w:b/>
        </w:rPr>
        <w:t xml:space="preserve"> Inter-CU migration procedure using DC</w:t>
      </w:r>
    </w:p>
    <w:p w:rsidR="0089125F" w:rsidRPr="0065402F" w:rsidRDefault="0089125F" w:rsidP="00631728">
      <w:pPr>
        <w:ind w:leftChars="13" w:left="26"/>
        <w:rPr>
          <w:rFonts w:eastAsia="宋体"/>
          <w:color w:val="000000"/>
          <w:szCs w:val="21"/>
          <w:lang w:eastAsia="zh-CN"/>
        </w:rPr>
      </w:pPr>
      <w:r>
        <w:rPr>
          <w:rFonts w:eastAsia="宋体"/>
          <w:color w:val="000000"/>
          <w:szCs w:val="21"/>
          <w:lang w:eastAsia="zh-CN"/>
        </w:rPr>
        <w:t xml:space="preserve">However, in order to utilize dual connectivity, the MT of an </w:t>
      </w:r>
      <w:r w:rsidR="00010F30">
        <w:rPr>
          <w:rFonts w:eastAsia="宋体"/>
          <w:color w:val="000000"/>
          <w:szCs w:val="21"/>
          <w:lang w:eastAsia="zh-CN"/>
        </w:rPr>
        <w:t>IAB-node</w:t>
      </w:r>
      <w:r>
        <w:rPr>
          <w:rFonts w:eastAsia="宋体"/>
          <w:color w:val="000000"/>
          <w:szCs w:val="21"/>
          <w:lang w:eastAsia="zh-CN"/>
        </w:rPr>
        <w:t xml:space="preserve"> shall support dual connectivity and </w:t>
      </w:r>
      <w:r w:rsidR="005E0883">
        <w:rPr>
          <w:rFonts w:eastAsia="宋体"/>
          <w:color w:val="000000"/>
          <w:szCs w:val="21"/>
          <w:lang w:eastAsia="zh-CN"/>
        </w:rPr>
        <w:t xml:space="preserve">meanwhile </w:t>
      </w:r>
      <w:r>
        <w:rPr>
          <w:rFonts w:eastAsia="宋体"/>
          <w:color w:val="000000"/>
          <w:szCs w:val="21"/>
          <w:lang w:eastAsia="zh-CN"/>
        </w:rPr>
        <w:t xml:space="preserve">the MCG link and the SCG link shall use different carriers. </w:t>
      </w:r>
      <w:r>
        <w:rPr>
          <w:rFonts w:eastAsia="宋体" w:hint="eastAsia"/>
          <w:color w:val="000000"/>
          <w:szCs w:val="21"/>
          <w:lang w:eastAsia="zh-CN"/>
        </w:rPr>
        <w:t>This</w:t>
      </w:r>
      <w:r>
        <w:rPr>
          <w:rFonts w:eastAsia="宋体"/>
          <w:color w:val="000000"/>
          <w:szCs w:val="21"/>
          <w:lang w:eastAsia="zh-CN"/>
        </w:rPr>
        <w:t xml:space="preserve"> may </w:t>
      </w:r>
      <w:r w:rsidR="00A700C7">
        <w:rPr>
          <w:rFonts w:eastAsia="宋体"/>
          <w:color w:val="000000"/>
          <w:szCs w:val="21"/>
          <w:lang w:eastAsia="zh-CN"/>
        </w:rPr>
        <w:t xml:space="preserve">be </w:t>
      </w:r>
      <w:r>
        <w:rPr>
          <w:rFonts w:eastAsia="宋体"/>
          <w:color w:val="000000"/>
          <w:szCs w:val="21"/>
          <w:lang w:eastAsia="zh-CN"/>
        </w:rPr>
        <w:t xml:space="preserve">not always achievable due to </w:t>
      </w:r>
      <w:r w:rsidR="00A700C7">
        <w:rPr>
          <w:rFonts w:eastAsia="宋体"/>
          <w:color w:val="000000"/>
          <w:szCs w:val="21"/>
          <w:lang w:eastAsia="zh-CN"/>
        </w:rPr>
        <w:t xml:space="preserve">either the MT does not have dual connectivity capability or the network </w:t>
      </w:r>
      <w:r w:rsidR="005E0883">
        <w:rPr>
          <w:rFonts w:eastAsia="宋体"/>
          <w:color w:val="000000"/>
          <w:szCs w:val="21"/>
          <w:lang w:eastAsia="zh-CN"/>
        </w:rPr>
        <w:t>is not deployed with</w:t>
      </w:r>
      <w:r w:rsidR="00A700C7">
        <w:rPr>
          <w:rFonts w:eastAsia="宋体"/>
          <w:color w:val="000000"/>
          <w:szCs w:val="21"/>
          <w:lang w:eastAsia="zh-CN"/>
        </w:rPr>
        <w:t xml:space="preserve"> two different NR carriers for backhaul link.</w:t>
      </w:r>
    </w:p>
    <w:p w:rsidR="002767AC" w:rsidRDefault="002767AC" w:rsidP="00631728">
      <w:pPr>
        <w:ind w:leftChars="13" w:left="26"/>
        <w:rPr>
          <w:b/>
        </w:rPr>
      </w:pPr>
      <w:r w:rsidRPr="00B45A23">
        <w:rPr>
          <w:b/>
        </w:rPr>
        <w:lastRenderedPageBreak/>
        <w:t xml:space="preserve">Observation </w:t>
      </w:r>
      <w:r w:rsidR="00A15EB6">
        <w:rPr>
          <w:b/>
          <w:color w:val="1F497D"/>
        </w:rPr>
        <w:t>3</w:t>
      </w:r>
      <w:r w:rsidRPr="00B45A23">
        <w:rPr>
          <w:b/>
        </w:rPr>
        <w:t xml:space="preserve">: Dual connectivity </w:t>
      </w:r>
      <w:r w:rsidR="005E0883">
        <w:rPr>
          <w:b/>
        </w:rPr>
        <w:t>can make</w:t>
      </w:r>
      <w:r w:rsidR="00A700C7">
        <w:rPr>
          <w:b/>
        </w:rPr>
        <w:t xml:space="preserve"> inter-CU migration </w:t>
      </w:r>
      <w:r w:rsidR="005E0883">
        <w:rPr>
          <w:b/>
        </w:rPr>
        <w:t xml:space="preserve">easier </w:t>
      </w:r>
      <w:r w:rsidRPr="00B45A23">
        <w:rPr>
          <w:b/>
        </w:rPr>
        <w:t>but it may be</w:t>
      </w:r>
      <w:r w:rsidR="00A700C7" w:rsidRPr="00A700C7">
        <w:rPr>
          <w:b/>
        </w:rPr>
        <w:t xml:space="preserve"> </w:t>
      </w:r>
      <w:r w:rsidR="00A700C7" w:rsidRPr="00B45A23">
        <w:rPr>
          <w:b/>
        </w:rPr>
        <w:t>not</w:t>
      </w:r>
      <w:r w:rsidRPr="00B45A23">
        <w:rPr>
          <w:b/>
        </w:rPr>
        <w:t xml:space="preserve"> always achievable due to the network deployment </w:t>
      </w:r>
      <w:r w:rsidR="005E0883">
        <w:rPr>
          <w:b/>
        </w:rPr>
        <w:t>and/</w:t>
      </w:r>
      <w:r w:rsidRPr="00B45A23">
        <w:rPr>
          <w:b/>
        </w:rPr>
        <w:t>or IAB-MT</w:t>
      </w:r>
      <w:r w:rsidR="00A700C7">
        <w:rPr>
          <w:b/>
        </w:rPr>
        <w:t xml:space="preserve"> </w:t>
      </w:r>
      <w:r w:rsidR="00A700C7" w:rsidRPr="00B45A23">
        <w:rPr>
          <w:b/>
        </w:rPr>
        <w:t>capability restriction</w:t>
      </w:r>
      <w:r w:rsidR="005E0883">
        <w:rPr>
          <w:b/>
        </w:rPr>
        <w:t>s</w:t>
      </w:r>
      <w:r w:rsidRPr="00B45A23">
        <w:rPr>
          <w:b/>
        </w:rPr>
        <w:t>.</w:t>
      </w:r>
    </w:p>
    <w:p w:rsidR="008709F2" w:rsidRPr="003C44AB" w:rsidRDefault="003C44AB" w:rsidP="00631728">
      <w:pPr>
        <w:ind w:leftChars="13" w:left="26"/>
      </w:pPr>
      <w:r>
        <w:t xml:space="preserve">In order to support smooth inter-CU migration for all cases, </w:t>
      </w:r>
      <w:r w:rsidR="005E0883">
        <w:t xml:space="preserve">DC </w:t>
      </w:r>
      <w:r>
        <w:t xml:space="preserve">achievability should not be considered </w:t>
      </w:r>
      <w:r w:rsidRPr="003C44AB">
        <w:t xml:space="preserve">as </w:t>
      </w:r>
      <w:r>
        <w:t xml:space="preserve">a </w:t>
      </w:r>
      <w:r w:rsidRPr="003C44AB">
        <w:t>prerequisite</w:t>
      </w:r>
      <w:r w:rsidR="005E0883">
        <w:t>. Hence</w:t>
      </w:r>
      <w:r w:rsidR="008709F2" w:rsidRPr="008709F2">
        <w:t>, we propose:</w:t>
      </w:r>
    </w:p>
    <w:p w:rsidR="002767AC" w:rsidRPr="008709F2" w:rsidRDefault="002767AC" w:rsidP="008709F2">
      <w:pPr>
        <w:ind w:leftChars="13" w:left="26"/>
        <w:rPr>
          <w:b/>
        </w:rPr>
      </w:pPr>
      <w:r w:rsidRPr="008709F2">
        <w:rPr>
          <w:b/>
        </w:rPr>
        <w:t xml:space="preserve">Proposal </w:t>
      </w:r>
      <w:r w:rsidR="00EB649B">
        <w:rPr>
          <w:b/>
        </w:rPr>
        <w:t>2</w:t>
      </w:r>
      <w:r w:rsidRPr="008709F2">
        <w:rPr>
          <w:b/>
        </w:rPr>
        <w:t>: Non-DC based inter-CU migr</w:t>
      </w:r>
      <w:r w:rsidR="008709F2">
        <w:rPr>
          <w:b/>
        </w:rPr>
        <w:t>ation procedure is the baseline.</w:t>
      </w:r>
    </w:p>
    <w:p w:rsidR="005E0883" w:rsidRDefault="005E0883" w:rsidP="008709F2">
      <w:pPr>
        <w:rPr>
          <w:rFonts w:eastAsia="宋体"/>
          <w:color w:val="000000"/>
          <w:lang w:eastAsia="zh-CN"/>
        </w:rPr>
      </w:pPr>
    </w:p>
    <w:p w:rsidR="002767AC" w:rsidRDefault="003C0D2B" w:rsidP="00CF3DB5">
      <w:pPr>
        <w:jc w:val="center"/>
        <w:rPr>
          <w:rFonts w:ascii="Cambria" w:hAnsi="Cambria"/>
          <w:szCs w:val="20"/>
        </w:rPr>
      </w:pPr>
      <w:r>
        <w:rPr>
          <w:rFonts w:ascii="Cambria" w:hAnsi="Cambria"/>
          <w:noProof/>
          <w:szCs w:val="20"/>
        </w:rPr>
        <w:drawing>
          <wp:inline distT="0" distB="0" distL="0" distR="0">
            <wp:extent cx="2215515" cy="248729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15515" cy="2487295"/>
                    </a:xfrm>
                    <a:prstGeom prst="rect">
                      <a:avLst/>
                    </a:prstGeom>
                    <a:noFill/>
                  </pic:spPr>
                </pic:pic>
              </a:graphicData>
            </a:graphic>
          </wp:inline>
        </w:drawing>
      </w:r>
    </w:p>
    <w:p w:rsidR="00815119" w:rsidRPr="00844E53" w:rsidRDefault="00815119" w:rsidP="00CF3DB5">
      <w:pPr>
        <w:pStyle w:val="Caption"/>
        <w:jc w:val="center"/>
        <w:rPr>
          <w:b/>
        </w:rPr>
      </w:pPr>
      <w:bookmarkStart w:id="11" w:name="_Ref46845881"/>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AD6542" w:rsidRPr="00844E53">
        <w:rPr>
          <w:b/>
          <w:noProof/>
        </w:rPr>
        <w:t>4</w:t>
      </w:r>
      <w:r w:rsidRPr="00844E53">
        <w:rPr>
          <w:b/>
        </w:rPr>
        <w:fldChar w:fldCharType="end"/>
      </w:r>
      <w:bookmarkEnd w:id="11"/>
      <w:r w:rsidRPr="00844E53">
        <w:rPr>
          <w:b/>
        </w:rPr>
        <w:t xml:space="preserve"> </w:t>
      </w:r>
      <w:r w:rsidR="00CF3DB5" w:rsidRPr="00844E53">
        <w:rPr>
          <w:b/>
        </w:rPr>
        <w:t xml:space="preserve">illustration of </w:t>
      </w:r>
      <w:r w:rsidR="003C44AB" w:rsidRPr="00844E53">
        <w:rPr>
          <w:b/>
        </w:rPr>
        <w:t>non-DC based inter-CU</w:t>
      </w:r>
      <w:r w:rsidR="00CF3DB5" w:rsidRPr="00844E53">
        <w:rPr>
          <w:b/>
        </w:rPr>
        <w:t xml:space="preserve"> migration procedure</w:t>
      </w:r>
    </w:p>
    <w:p w:rsidR="005B439C" w:rsidRPr="0065402F" w:rsidRDefault="005B439C" w:rsidP="005B439C">
      <w:pPr>
        <w:rPr>
          <w:rFonts w:eastAsia="宋体"/>
          <w:color w:val="000000"/>
          <w:lang w:eastAsia="zh-CN"/>
        </w:rPr>
      </w:pPr>
      <w:r w:rsidRPr="0065402F">
        <w:rPr>
          <w:rFonts w:eastAsia="宋体"/>
          <w:color w:val="000000"/>
          <w:lang w:eastAsia="zh-CN"/>
        </w:rPr>
        <w:t xml:space="preserve">According to the existing non-DC based handover procedure, upon reception of a handover command, the UE drops the connection to the source </w:t>
      </w:r>
      <w:proofErr w:type="spellStart"/>
      <w:r w:rsidRPr="0065402F">
        <w:rPr>
          <w:rFonts w:eastAsia="宋体"/>
          <w:color w:val="000000"/>
          <w:lang w:eastAsia="zh-CN"/>
        </w:rPr>
        <w:t>gNB</w:t>
      </w:r>
      <w:proofErr w:type="spellEnd"/>
      <w:r w:rsidRPr="0065402F">
        <w:rPr>
          <w:rFonts w:eastAsia="宋体"/>
          <w:color w:val="000000"/>
          <w:lang w:eastAsia="zh-CN"/>
        </w:rPr>
        <w:t xml:space="preserve"> and performs the radio connection setup to the target </w:t>
      </w:r>
      <w:proofErr w:type="spellStart"/>
      <w:r w:rsidRPr="0065402F">
        <w:rPr>
          <w:rFonts w:eastAsia="宋体"/>
          <w:color w:val="000000"/>
          <w:lang w:eastAsia="zh-CN"/>
        </w:rPr>
        <w:t>gNB</w:t>
      </w:r>
      <w:proofErr w:type="spellEnd"/>
      <w:r w:rsidRPr="0065402F">
        <w:rPr>
          <w:rFonts w:eastAsia="宋体"/>
          <w:color w:val="000000"/>
          <w:lang w:eastAsia="zh-CN"/>
        </w:rPr>
        <w:t xml:space="preserve">. If </w:t>
      </w:r>
      <w:r w:rsidRPr="0065402F">
        <w:rPr>
          <w:rFonts w:eastAsia="宋体" w:hint="eastAsia"/>
          <w:color w:val="000000"/>
          <w:lang w:eastAsia="zh-CN"/>
        </w:rPr>
        <w:t>an</w:t>
      </w:r>
      <w:r w:rsidRPr="0065402F">
        <w:rPr>
          <w:rFonts w:eastAsia="宋体"/>
          <w:color w:val="000000"/>
          <w:lang w:eastAsia="zh-CN"/>
        </w:rPr>
        <w:t xml:space="preserve"> IAB-MT follows the </w:t>
      </w:r>
      <w:r w:rsidR="00D80283">
        <w:rPr>
          <w:rFonts w:eastAsia="宋体"/>
          <w:color w:val="000000"/>
          <w:lang w:eastAsia="zh-CN"/>
        </w:rPr>
        <w:t>similar</w:t>
      </w:r>
      <w:r>
        <w:rPr>
          <w:rFonts w:eastAsia="宋体"/>
          <w:color w:val="000000"/>
          <w:lang w:eastAsia="zh-CN"/>
        </w:rPr>
        <w:t xml:space="preserve"> </w:t>
      </w:r>
      <w:r w:rsidRPr="0065402F">
        <w:rPr>
          <w:rFonts w:eastAsia="宋体"/>
          <w:color w:val="000000"/>
          <w:lang w:eastAsia="zh-CN"/>
        </w:rPr>
        <w:t>handover procedure as a normal UE when it migrates from the source CU network to the target CU network, the IAB-MT</w:t>
      </w:r>
      <w:r w:rsidR="00D80283">
        <w:rPr>
          <w:rFonts w:eastAsia="宋体"/>
          <w:color w:val="000000"/>
          <w:lang w:eastAsia="zh-CN"/>
        </w:rPr>
        <w:t xml:space="preserve"> will</w:t>
      </w:r>
      <w:r w:rsidRPr="0065402F">
        <w:rPr>
          <w:rFonts w:eastAsia="宋体"/>
          <w:color w:val="000000"/>
          <w:lang w:eastAsia="zh-CN"/>
        </w:rPr>
        <w:t xml:space="preserve"> drop the radio connection to the source donor when it </w:t>
      </w:r>
      <w:r w:rsidR="00A96A08">
        <w:rPr>
          <w:rFonts w:eastAsia="宋体"/>
          <w:color w:val="000000"/>
          <w:lang w:eastAsia="zh-CN"/>
        </w:rPr>
        <w:t>establishes</w:t>
      </w:r>
      <w:r w:rsidRPr="0065402F">
        <w:rPr>
          <w:rFonts w:eastAsia="宋体"/>
          <w:color w:val="000000"/>
          <w:lang w:eastAsia="zh-CN"/>
        </w:rPr>
        <w:t xml:space="preserve"> the radio connection to the target donor as illustrated in </w:t>
      </w:r>
      <w:r w:rsidRPr="0065402F">
        <w:rPr>
          <w:rFonts w:eastAsia="宋体"/>
          <w:color w:val="000000"/>
          <w:lang w:eastAsia="zh-CN"/>
        </w:rPr>
        <w:fldChar w:fldCharType="begin"/>
      </w:r>
      <w:r w:rsidRPr="0065402F">
        <w:rPr>
          <w:rFonts w:eastAsia="宋体"/>
          <w:color w:val="000000"/>
          <w:lang w:eastAsia="zh-CN"/>
        </w:rPr>
        <w:instrText xml:space="preserve"> REF _Ref46845881 \h </w:instrText>
      </w:r>
      <w:r w:rsidRPr="0065402F">
        <w:rPr>
          <w:rFonts w:eastAsia="宋体"/>
          <w:color w:val="000000"/>
          <w:lang w:eastAsia="zh-CN"/>
        </w:rPr>
      </w:r>
      <w:r w:rsidRPr="0065402F">
        <w:rPr>
          <w:rFonts w:eastAsia="宋体"/>
          <w:color w:val="000000"/>
          <w:lang w:eastAsia="zh-CN"/>
        </w:rPr>
        <w:fldChar w:fldCharType="separate"/>
      </w:r>
      <w:r w:rsidR="00AD6542">
        <w:t xml:space="preserve">Figure </w:t>
      </w:r>
      <w:r w:rsidR="00AD6542">
        <w:rPr>
          <w:noProof/>
        </w:rPr>
        <w:t>4</w:t>
      </w:r>
      <w:r w:rsidRPr="0065402F">
        <w:rPr>
          <w:rFonts w:eastAsia="宋体"/>
          <w:color w:val="000000"/>
          <w:lang w:eastAsia="zh-CN"/>
        </w:rPr>
        <w:fldChar w:fldCharType="end"/>
      </w:r>
      <w:r w:rsidRPr="0065402F">
        <w:rPr>
          <w:rFonts w:eastAsia="宋体"/>
          <w:color w:val="000000"/>
          <w:lang w:eastAsia="zh-CN"/>
        </w:rPr>
        <w:t>.</w:t>
      </w:r>
    </w:p>
    <w:p w:rsidR="00815119" w:rsidRDefault="00815119" w:rsidP="00815119">
      <w:pPr>
        <w:rPr>
          <w:b/>
        </w:rPr>
      </w:pPr>
      <w:r w:rsidRPr="00815119">
        <w:rPr>
          <w:b/>
        </w:rPr>
        <w:t xml:space="preserve">Observation </w:t>
      </w:r>
      <w:r w:rsidR="00EB649B">
        <w:rPr>
          <w:b/>
        </w:rPr>
        <w:t>4</w:t>
      </w:r>
      <w:r w:rsidRPr="00815119">
        <w:rPr>
          <w:b/>
        </w:rPr>
        <w:t xml:space="preserve">: </w:t>
      </w:r>
      <w:r w:rsidR="00D80283" w:rsidRPr="00D80283">
        <w:rPr>
          <w:rFonts w:hint="eastAsia"/>
          <w:b/>
        </w:rPr>
        <w:t>I</w:t>
      </w:r>
      <w:r w:rsidR="00023FDE" w:rsidRPr="004F32F0">
        <w:rPr>
          <w:rFonts w:ascii="宋体" w:eastAsia="宋体" w:hAnsi="宋体" w:hint="eastAsia"/>
          <w:b/>
          <w:lang w:eastAsia="zh-CN"/>
        </w:rPr>
        <w:t>f</w:t>
      </w:r>
      <w:r w:rsidR="00D80283" w:rsidRPr="00D80283">
        <w:rPr>
          <w:b/>
        </w:rPr>
        <w:t xml:space="preserve"> </w:t>
      </w:r>
      <w:r w:rsidR="00D80283" w:rsidRPr="00D80283">
        <w:rPr>
          <w:rFonts w:hint="eastAsia"/>
          <w:b/>
        </w:rPr>
        <w:t>the</w:t>
      </w:r>
      <w:r w:rsidR="00D80283" w:rsidRPr="00D80283">
        <w:rPr>
          <w:b/>
        </w:rPr>
        <w:t xml:space="preserve"> IAB-MT</w:t>
      </w:r>
      <w:r w:rsidR="00AC65A9">
        <w:rPr>
          <w:b/>
        </w:rPr>
        <w:t xml:space="preserve"> follows</w:t>
      </w:r>
      <w:r w:rsidRPr="00815119">
        <w:rPr>
          <w:b/>
        </w:rPr>
        <w:t xml:space="preserve"> the traditional HO procedure</w:t>
      </w:r>
      <w:r w:rsidR="00D61B2D">
        <w:rPr>
          <w:b/>
        </w:rPr>
        <w:t xml:space="preserve"> </w:t>
      </w:r>
      <w:r w:rsidR="00D61B2D" w:rsidRPr="00D61B2D">
        <w:rPr>
          <w:rFonts w:hint="eastAsia"/>
          <w:b/>
        </w:rPr>
        <w:t>of</w:t>
      </w:r>
      <w:r w:rsidR="00D61B2D" w:rsidRPr="00D61B2D">
        <w:rPr>
          <w:b/>
        </w:rPr>
        <w:t xml:space="preserve"> </w:t>
      </w:r>
      <w:r w:rsidR="00D61B2D" w:rsidRPr="00D61B2D">
        <w:rPr>
          <w:rFonts w:hint="eastAsia"/>
          <w:b/>
        </w:rPr>
        <w:t>UE</w:t>
      </w:r>
      <w:r w:rsidRPr="00815119">
        <w:rPr>
          <w:b/>
        </w:rPr>
        <w:t xml:space="preserve">, an IAB-MT </w:t>
      </w:r>
      <w:r w:rsidR="00A96A08">
        <w:rPr>
          <w:b/>
        </w:rPr>
        <w:t xml:space="preserve">may </w:t>
      </w:r>
      <w:r w:rsidRPr="00D80283">
        <w:rPr>
          <w:b/>
        </w:rPr>
        <w:t>drop</w:t>
      </w:r>
      <w:r w:rsidRPr="00815119">
        <w:rPr>
          <w:b/>
        </w:rPr>
        <w:t xml:space="preserve"> the connection to the source CU NW when it </w:t>
      </w:r>
      <w:r w:rsidR="00F56C77">
        <w:rPr>
          <w:b/>
        </w:rPr>
        <w:t>migrates</w:t>
      </w:r>
      <w:r w:rsidRPr="00815119">
        <w:rPr>
          <w:b/>
        </w:rPr>
        <w:t xml:space="preserve"> to the target CU NW.</w:t>
      </w:r>
    </w:p>
    <w:p w:rsidR="00D80283" w:rsidRPr="00BA6F29" w:rsidRDefault="008E3234" w:rsidP="008E3234">
      <w:pPr>
        <w:pStyle w:val="Heading2"/>
        <w:keepLines/>
        <w:tabs>
          <w:tab w:val="num" w:pos="567"/>
        </w:tabs>
        <w:overflowPunct w:val="0"/>
        <w:autoSpaceDE w:val="0"/>
        <w:autoSpaceDN w:val="0"/>
        <w:adjustRightInd w:val="0"/>
        <w:spacing w:before="120" w:after="120"/>
        <w:ind w:left="567" w:hanging="567"/>
        <w:textAlignment w:val="baseline"/>
        <w:rPr>
          <w:rFonts w:ascii="Times New Roman" w:eastAsia="宋体" w:hAnsi="Times New Roman"/>
          <w:b w:val="0"/>
        </w:rPr>
      </w:pPr>
      <w:r>
        <w:rPr>
          <w:rFonts w:eastAsia="宋体" w:cs="Times New Roman"/>
          <w:b w:val="0"/>
          <w:sz w:val="32"/>
          <w:szCs w:val="20"/>
          <w:lang w:val="en-GB"/>
        </w:rPr>
        <w:t xml:space="preserve">2.3 </w:t>
      </w:r>
      <w:r w:rsidRPr="008E3234">
        <w:rPr>
          <w:rFonts w:eastAsia="宋体" w:cs="Times New Roman"/>
          <w:b w:val="0"/>
          <w:sz w:val="32"/>
          <w:szCs w:val="20"/>
          <w:lang w:val="en-GB"/>
        </w:rPr>
        <w:t>Inter-CU migration procedure enhancements</w:t>
      </w:r>
    </w:p>
    <w:p w:rsidR="00F84D94" w:rsidRPr="0065402F" w:rsidRDefault="00C6684F" w:rsidP="00815119">
      <w:pPr>
        <w:rPr>
          <w:rFonts w:eastAsia="宋体"/>
          <w:lang w:val="en-GB" w:eastAsia="zh-CN"/>
        </w:rPr>
      </w:pPr>
      <w:r w:rsidRPr="0065402F">
        <w:rPr>
          <w:rFonts w:eastAsia="宋体"/>
          <w:lang w:val="en-GB" w:eastAsia="zh-CN"/>
        </w:rPr>
        <w:t>According</w:t>
      </w:r>
      <w:r w:rsidR="00224293" w:rsidRPr="0065402F">
        <w:rPr>
          <w:rFonts w:eastAsia="宋体"/>
          <w:lang w:val="en-GB" w:eastAsia="zh-CN"/>
        </w:rPr>
        <w:t xml:space="preserve"> to</w:t>
      </w:r>
      <w:r w:rsidRPr="0065402F">
        <w:rPr>
          <w:rFonts w:eastAsia="宋体"/>
          <w:lang w:val="en-GB" w:eastAsia="zh-CN"/>
        </w:rPr>
        <w:t xml:space="preserve"> the existing handover procedure, when the source CU sends the handover preparation request</w:t>
      </w:r>
      <w:r w:rsidR="00224293" w:rsidRPr="0065402F">
        <w:rPr>
          <w:rFonts w:eastAsia="宋体"/>
          <w:lang w:val="en-GB" w:eastAsia="zh-CN"/>
        </w:rPr>
        <w:t xml:space="preserve"> for a UE to the target CU and the admission control check passes</w:t>
      </w:r>
      <w:r w:rsidR="00F73203">
        <w:rPr>
          <w:rFonts w:eastAsia="宋体"/>
          <w:lang w:val="en-GB" w:eastAsia="zh-CN"/>
        </w:rPr>
        <w:t>,</w:t>
      </w:r>
      <w:r w:rsidR="00224293" w:rsidRPr="0065402F">
        <w:rPr>
          <w:rFonts w:eastAsia="宋体"/>
          <w:lang w:val="en-GB" w:eastAsia="zh-CN"/>
        </w:rPr>
        <w:t xml:space="preserve"> the target CU generates </w:t>
      </w:r>
      <w:r w:rsidR="00D61B2D">
        <w:rPr>
          <w:rFonts w:eastAsia="宋体"/>
          <w:lang w:val="en-GB" w:eastAsia="zh-CN"/>
        </w:rPr>
        <w:t xml:space="preserve">the </w:t>
      </w:r>
      <w:r w:rsidR="00224293" w:rsidRPr="0065402F">
        <w:rPr>
          <w:rFonts w:eastAsia="宋体"/>
          <w:lang w:val="en-GB" w:eastAsia="zh-CN"/>
        </w:rPr>
        <w:t>handover command for the UE. When the source CU receives the handover command for the UE</w:t>
      </w:r>
      <w:r w:rsidR="006B1C96">
        <w:rPr>
          <w:rFonts w:eastAsia="宋体"/>
          <w:lang w:val="en-GB" w:eastAsia="zh-CN"/>
        </w:rPr>
        <w:t xml:space="preserve"> from the target CU</w:t>
      </w:r>
      <w:r w:rsidR="00224293" w:rsidRPr="0065402F">
        <w:rPr>
          <w:rFonts w:eastAsia="宋体"/>
          <w:lang w:val="en-GB" w:eastAsia="zh-CN"/>
        </w:rPr>
        <w:t xml:space="preserve">, the source CU transmits the handover command to the UE via the source serving </w:t>
      </w:r>
      <w:r w:rsidR="006B1C96">
        <w:rPr>
          <w:rFonts w:eastAsia="宋体"/>
          <w:lang w:val="en-GB" w:eastAsia="zh-CN"/>
        </w:rPr>
        <w:t>DU</w:t>
      </w:r>
      <w:r w:rsidR="00224293" w:rsidRPr="0065402F">
        <w:rPr>
          <w:rFonts w:eastAsia="宋体"/>
          <w:lang w:val="en-GB" w:eastAsia="zh-CN"/>
        </w:rPr>
        <w:t xml:space="preserve">. </w:t>
      </w:r>
      <w:r w:rsidR="00F73203">
        <w:rPr>
          <w:rFonts w:eastAsia="宋体"/>
          <w:lang w:val="en-GB" w:eastAsia="zh-CN"/>
        </w:rPr>
        <w:t>As soon as the UE has received the handover command, t</w:t>
      </w:r>
      <w:r w:rsidR="006B1C96">
        <w:rPr>
          <w:rFonts w:eastAsia="宋体"/>
          <w:lang w:val="en-GB" w:eastAsia="zh-CN"/>
        </w:rPr>
        <w:t xml:space="preserve">he UE breaks the connection to the source DU and </w:t>
      </w:r>
      <w:r w:rsidR="00844E53">
        <w:rPr>
          <w:rFonts w:eastAsia="宋体"/>
          <w:lang w:val="en-GB" w:eastAsia="zh-CN"/>
        </w:rPr>
        <w:t>establish</w:t>
      </w:r>
      <w:r w:rsidR="006B1C96">
        <w:rPr>
          <w:rFonts w:eastAsia="宋体"/>
          <w:lang w:val="en-GB" w:eastAsia="zh-CN"/>
        </w:rPr>
        <w:t xml:space="preserve"> radio connection to the target DU according to the handover command.</w:t>
      </w:r>
    </w:p>
    <w:p w:rsidR="00C6684F" w:rsidRDefault="00224293" w:rsidP="00815119">
      <w:pPr>
        <w:rPr>
          <w:rFonts w:eastAsia="宋体"/>
          <w:color w:val="000000"/>
          <w:lang w:eastAsia="zh-CN"/>
        </w:rPr>
      </w:pPr>
      <w:r w:rsidRPr="0065402F">
        <w:rPr>
          <w:rFonts w:eastAsia="宋体"/>
          <w:lang w:val="en-GB" w:eastAsia="zh-CN"/>
        </w:rPr>
        <w:t xml:space="preserve">Similarly, it is expected that </w:t>
      </w:r>
      <w:r w:rsidR="00F84D94" w:rsidRPr="0065402F">
        <w:rPr>
          <w:rFonts w:eastAsia="宋体"/>
          <w:lang w:val="en-GB" w:eastAsia="zh-CN"/>
        </w:rPr>
        <w:t xml:space="preserve">the source CU achieves the migration command for an </w:t>
      </w:r>
      <w:r w:rsidR="00010F30">
        <w:rPr>
          <w:rFonts w:eastAsia="宋体"/>
          <w:lang w:val="en-GB" w:eastAsia="zh-CN"/>
        </w:rPr>
        <w:t>IAB-node</w:t>
      </w:r>
      <w:r w:rsidR="00F84D94" w:rsidRPr="0065402F">
        <w:rPr>
          <w:rFonts w:eastAsia="宋体"/>
          <w:lang w:val="en-GB" w:eastAsia="zh-CN"/>
        </w:rPr>
        <w:t xml:space="preserve"> and transmits the migration command to this </w:t>
      </w:r>
      <w:r w:rsidR="00010F30">
        <w:rPr>
          <w:rFonts w:eastAsia="宋体"/>
          <w:lang w:val="en-GB" w:eastAsia="zh-CN"/>
        </w:rPr>
        <w:t>IAB-node</w:t>
      </w:r>
      <w:r w:rsidR="00F84D94" w:rsidRPr="0065402F">
        <w:rPr>
          <w:rFonts w:eastAsia="宋体"/>
          <w:lang w:val="en-GB" w:eastAsia="zh-CN"/>
        </w:rPr>
        <w:t xml:space="preserve"> following similar procedure as in </w:t>
      </w:r>
      <w:r w:rsidR="00A96A08">
        <w:rPr>
          <w:rFonts w:eastAsia="宋体"/>
          <w:lang w:val="en-GB" w:eastAsia="zh-CN"/>
        </w:rPr>
        <w:t>current</w:t>
      </w:r>
      <w:r w:rsidR="00A96A08" w:rsidRPr="0065402F">
        <w:rPr>
          <w:rFonts w:eastAsia="宋体"/>
          <w:lang w:val="en-GB" w:eastAsia="zh-CN"/>
        </w:rPr>
        <w:t xml:space="preserve"> </w:t>
      </w:r>
      <w:r w:rsidRPr="0065402F">
        <w:rPr>
          <w:rFonts w:eastAsia="宋体"/>
          <w:lang w:val="en-GB" w:eastAsia="zh-CN"/>
        </w:rPr>
        <w:t>inter-CU UE handover</w:t>
      </w:r>
      <w:r w:rsidR="00F84D94" w:rsidRPr="0065402F">
        <w:rPr>
          <w:rFonts w:eastAsia="宋体"/>
          <w:lang w:val="en-GB" w:eastAsia="zh-CN"/>
        </w:rPr>
        <w:t xml:space="preserve"> procedure</w:t>
      </w:r>
      <w:r w:rsidRPr="0065402F">
        <w:rPr>
          <w:rFonts w:eastAsia="宋体"/>
          <w:lang w:val="en-GB" w:eastAsia="zh-CN"/>
        </w:rPr>
        <w:t>.</w:t>
      </w:r>
      <w:r w:rsidR="00EF3BC1" w:rsidRPr="0065402F">
        <w:rPr>
          <w:rFonts w:eastAsia="宋体"/>
          <w:lang w:val="en-GB" w:eastAsia="zh-CN"/>
        </w:rPr>
        <w:t xml:space="preserve"> </w:t>
      </w:r>
      <w:r w:rsidR="00B06DF0" w:rsidRPr="0065402F">
        <w:rPr>
          <w:rFonts w:eastAsia="宋体"/>
          <w:lang w:val="en-GB" w:eastAsia="zh-CN"/>
        </w:rPr>
        <w:t xml:space="preserve">However, there is risk that </w:t>
      </w:r>
      <w:r w:rsidR="008A49AB">
        <w:rPr>
          <w:rFonts w:eastAsia="宋体"/>
          <w:lang w:val="en-GB" w:eastAsia="zh-CN"/>
        </w:rPr>
        <w:t>one</w:t>
      </w:r>
      <w:r w:rsidR="00B06DF0" w:rsidRPr="0065402F">
        <w:rPr>
          <w:rFonts w:eastAsia="宋体"/>
          <w:lang w:val="en-GB" w:eastAsia="zh-CN"/>
        </w:rPr>
        <w:t xml:space="preserve"> </w:t>
      </w:r>
      <w:r w:rsidR="00010F30">
        <w:rPr>
          <w:rFonts w:eastAsia="宋体"/>
          <w:lang w:val="en-GB" w:eastAsia="zh-CN"/>
        </w:rPr>
        <w:t>IAB-node</w:t>
      </w:r>
      <w:r w:rsidR="008A49AB">
        <w:rPr>
          <w:rFonts w:eastAsia="宋体"/>
          <w:lang w:val="en-GB" w:eastAsia="zh-CN"/>
        </w:rPr>
        <w:t xml:space="preserve"> within the migration IAB network may</w:t>
      </w:r>
      <w:r w:rsidR="00B06DF0" w:rsidRPr="0065402F">
        <w:rPr>
          <w:rFonts w:eastAsia="宋体"/>
          <w:lang w:val="en-GB" w:eastAsia="zh-CN"/>
        </w:rPr>
        <w:t xml:space="preserve"> initiate migration procedure before </w:t>
      </w:r>
      <w:r w:rsidR="00F84D94" w:rsidRPr="0065402F">
        <w:rPr>
          <w:rFonts w:eastAsia="宋体"/>
          <w:lang w:val="en-GB" w:eastAsia="zh-CN"/>
        </w:rPr>
        <w:t>relay</w:t>
      </w:r>
      <w:r w:rsidR="00B06DF0" w:rsidRPr="0065402F">
        <w:rPr>
          <w:rFonts w:eastAsia="宋体"/>
          <w:lang w:val="en-GB" w:eastAsia="zh-CN"/>
        </w:rPr>
        <w:t>ing</w:t>
      </w:r>
      <w:r w:rsidR="006520B5" w:rsidRPr="0065402F">
        <w:rPr>
          <w:rFonts w:eastAsia="宋体"/>
          <w:lang w:val="en-GB" w:eastAsia="zh-CN"/>
        </w:rPr>
        <w:t xml:space="preserve"> all</w:t>
      </w:r>
      <w:r w:rsidR="00F84D94" w:rsidRPr="0065402F">
        <w:rPr>
          <w:rFonts w:eastAsia="宋体"/>
          <w:lang w:val="en-GB" w:eastAsia="zh-CN"/>
        </w:rPr>
        <w:t xml:space="preserve"> the migration command</w:t>
      </w:r>
      <w:r w:rsidR="00B06DF0" w:rsidRPr="0065402F">
        <w:rPr>
          <w:rFonts w:eastAsia="宋体"/>
          <w:lang w:val="en-GB" w:eastAsia="zh-CN"/>
        </w:rPr>
        <w:t>s</w:t>
      </w:r>
      <w:r w:rsidR="00F84D94" w:rsidRPr="0065402F">
        <w:rPr>
          <w:rFonts w:eastAsia="宋体"/>
          <w:lang w:val="en-GB" w:eastAsia="zh-CN"/>
        </w:rPr>
        <w:t xml:space="preserve"> t</w:t>
      </w:r>
      <w:r w:rsidR="00B06DF0" w:rsidRPr="0065402F">
        <w:rPr>
          <w:rFonts w:eastAsia="宋体"/>
          <w:lang w:val="en-GB" w:eastAsia="zh-CN"/>
        </w:rPr>
        <w:t>o the respective downstream nodes</w:t>
      </w:r>
      <w:r w:rsidR="00DB3120" w:rsidRPr="0065402F">
        <w:rPr>
          <w:rFonts w:eastAsia="宋体"/>
          <w:lang w:val="en-GB" w:eastAsia="zh-CN"/>
        </w:rPr>
        <w:t xml:space="preserve">, e.g., due to uncertain HARQ/RLC retransmissions in </w:t>
      </w:r>
      <w:r w:rsidR="008A49AB">
        <w:rPr>
          <w:rFonts w:eastAsia="宋体"/>
          <w:lang w:val="en-GB" w:eastAsia="zh-CN"/>
        </w:rPr>
        <w:t>radio tran</w:t>
      </w:r>
      <w:r w:rsidR="008E3234">
        <w:rPr>
          <w:rFonts w:eastAsia="宋体"/>
          <w:lang w:val="en-GB" w:eastAsia="zh-CN"/>
        </w:rPr>
        <w:t>s</w:t>
      </w:r>
      <w:r w:rsidR="008A49AB">
        <w:rPr>
          <w:rFonts w:eastAsia="宋体"/>
          <w:lang w:val="en-GB" w:eastAsia="zh-CN"/>
        </w:rPr>
        <w:t>missions</w:t>
      </w:r>
      <w:r w:rsidR="00F84D94" w:rsidRPr="0065402F">
        <w:rPr>
          <w:rFonts w:eastAsia="宋体"/>
          <w:lang w:val="en-GB" w:eastAsia="zh-CN"/>
        </w:rPr>
        <w:t>.</w:t>
      </w:r>
      <w:r w:rsidR="00F333CB" w:rsidRPr="0065402F">
        <w:rPr>
          <w:rFonts w:eastAsia="宋体"/>
          <w:lang w:val="en-GB" w:eastAsia="zh-CN"/>
        </w:rPr>
        <w:t xml:space="preserve"> </w:t>
      </w:r>
      <w:r w:rsidR="006520B5" w:rsidRPr="0065402F">
        <w:rPr>
          <w:rFonts w:eastAsia="宋体"/>
          <w:lang w:val="en-GB" w:eastAsia="zh-CN"/>
        </w:rPr>
        <w:t xml:space="preserve">As a consequence, some downstream nodes may fail to receive the respective migration commands. </w:t>
      </w:r>
      <w:r w:rsidR="00F333CB" w:rsidRPr="0065402F">
        <w:rPr>
          <w:rFonts w:eastAsia="宋体"/>
          <w:lang w:val="en-GB" w:eastAsia="zh-CN"/>
        </w:rPr>
        <w:t xml:space="preserve">Using the </w:t>
      </w:r>
      <w:r w:rsidR="0094146D" w:rsidRPr="0065402F">
        <w:rPr>
          <w:rFonts w:eastAsia="宋体"/>
          <w:lang w:val="en-GB" w:eastAsia="zh-CN"/>
        </w:rPr>
        <w:t xml:space="preserve">IAB network </w:t>
      </w:r>
      <w:r w:rsidR="00F333CB" w:rsidRPr="0065402F">
        <w:rPr>
          <w:rFonts w:eastAsia="宋体"/>
          <w:lang w:val="en-GB" w:eastAsia="zh-CN"/>
        </w:rPr>
        <w:t xml:space="preserve">migration illustrated in </w:t>
      </w:r>
      <w:r w:rsidR="00F333CB" w:rsidRPr="00F333CB">
        <w:rPr>
          <w:rFonts w:eastAsia="宋体"/>
          <w:color w:val="000000"/>
          <w:lang w:eastAsia="zh-CN"/>
        </w:rPr>
        <w:fldChar w:fldCharType="begin"/>
      </w:r>
      <w:r w:rsidR="00F333CB" w:rsidRPr="00F333CB">
        <w:rPr>
          <w:rFonts w:eastAsia="宋体"/>
          <w:color w:val="000000"/>
          <w:lang w:eastAsia="zh-CN"/>
        </w:rPr>
        <w:instrText xml:space="preserve"> REF _Ref46845881 \h </w:instrText>
      </w:r>
      <w:r w:rsidR="00F333CB" w:rsidRPr="00F333CB">
        <w:rPr>
          <w:rFonts w:eastAsia="宋体"/>
          <w:color w:val="000000"/>
          <w:lang w:eastAsia="zh-CN"/>
        </w:rPr>
      </w:r>
      <w:r w:rsidR="00F333CB" w:rsidRPr="00F333CB">
        <w:rPr>
          <w:rFonts w:eastAsia="宋体"/>
          <w:color w:val="000000"/>
          <w:lang w:eastAsia="zh-CN"/>
        </w:rPr>
        <w:fldChar w:fldCharType="separate"/>
      </w:r>
      <w:r w:rsidR="00AD6542">
        <w:t xml:space="preserve">Figure </w:t>
      </w:r>
      <w:r w:rsidR="00AD6542">
        <w:rPr>
          <w:noProof/>
        </w:rPr>
        <w:t>4</w:t>
      </w:r>
      <w:r w:rsidR="00F333CB" w:rsidRPr="00F333CB">
        <w:rPr>
          <w:rFonts w:eastAsia="宋体"/>
          <w:color w:val="000000"/>
          <w:lang w:eastAsia="zh-CN"/>
        </w:rPr>
        <w:fldChar w:fldCharType="end"/>
      </w:r>
      <w:r w:rsidR="00F333CB">
        <w:rPr>
          <w:rFonts w:eastAsia="宋体"/>
          <w:color w:val="000000"/>
          <w:lang w:eastAsia="zh-CN"/>
        </w:rPr>
        <w:t xml:space="preserve"> as an </w:t>
      </w:r>
      <w:r w:rsidR="00F333CB">
        <w:rPr>
          <w:rFonts w:eastAsia="宋体"/>
          <w:color w:val="000000"/>
          <w:lang w:eastAsia="zh-CN"/>
        </w:rPr>
        <w:lastRenderedPageBreak/>
        <w:t xml:space="preserve">example, </w:t>
      </w:r>
      <w:r w:rsidR="00B06DF0">
        <w:rPr>
          <w:rFonts w:eastAsia="宋体"/>
          <w:color w:val="000000"/>
          <w:lang w:eastAsia="zh-CN"/>
        </w:rPr>
        <w:t>if IAB-</w:t>
      </w:r>
      <w:r w:rsidR="00B06DF0">
        <w:rPr>
          <w:rFonts w:eastAsia="宋体" w:hint="eastAsia"/>
          <w:color w:val="000000"/>
          <w:lang w:eastAsia="zh-CN"/>
        </w:rPr>
        <w:t>N</w:t>
      </w:r>
      <w:r w:rsidR="00B06DF0">
        <w:rPr>
          <w:rFonts w:eastAsia="宋体"/>
          <w:color w:val="000000"/>
          <w:lang w:eastAsia="zh-CN"/>
        </w:rPr>
        <w:t xml:space="preserve">1 </w:t>
      </w:r>
      <w:r w:rsidR="00B06DF0">
        <w:rPr>
          <w:rFonts w:eastAsia="宋体" w:hint="eastAsia"/>
          <w:color w:val="000000"/>
          <w:lang w:eastAsia="zh-CN"/>
        </w:rPr>
        <w:t>rece</w:t>
      </w:r>
      <w:r w:rsidR="00B06DF0">
        <w:rPr>
          <w:rFonts w:eastAsia="宋体"/>
          <w:color w:val="000000"/>
          <w:lang w:eastAsia="zh-CN"/>
        </w:rPr>
        <w:t xml:space="preserve">ives its migration commands </w:t>
      </w:r>
      <w:r w:rsidR="00DB3120">
        <w:rPr>
          <w:rFonts w:eastAsia="宋体"/>
          <w:color w:val="000000"/>
          <w:lang w:eastAsia="zh-CN"/>
        </w:rPr>
        <w:t xml:space="preserve">from DU1 via one shoot HARQ transmission but it </w:t>
      </w:r>
      <w:r w:rsidR="007C7964">
        <w:rPr>
          <w:rFonts w:eastAsia="宋体" w:hint="eastAsia"/>
          <w:color w:val="000000"/>
          <w:lang w:eastAsia="zh-CN"/>
        </w:rPr>
        <w:t>fail</w:t>
      </w:r>
      <w:r w:rsidR="007C7964">
        <w:rPr>
          <w:rFonts w:eastAsia="宋体"/>
          <w:color w:val="000000"/>
          <w:lang w:eastAsia="zh-CN"/>
        </w:rPr>
        <w:t>s to receive the migration command for UE1</w:t>
      </w:r>
      <w:r w:rsidR="008A49AB">
        <w:rPr>
          <w:rFonts w:eastAsia="宋体"/>
          <w:color w:val="000000"/>
          <w:lang w:eastAsia="zh-CN"/>
        </w:rPr>
        <w:t xml:space="preserve"> from DU1</w:t>
      </w:r>
      <w:r w:rsidR="007C7964">
        <w:rPr>
          <w:rFonts w:eastAsia="宋体"/>
          <w:color w:val="000000"/>
          <w:lang w:eastAsia="zh-CN"/>
        </w:rPr>
        <w:t xml:space="preserve"> due to</w:t>
      </w:r>
      <w:r w:rsidR="00DB3120">
        <w:rPr>
          <w:rFonts w:eastAsia="宋体"/>
          <w:color w:val="000000"/>
          <w:lang w:eastAsia="zh-CN"/>
        </w:rPr>
        <w:t xml:space="preserve"> </w:t>
      </w:r>
      <w:r w:rsidR="008A49AB">
        <w:rPr>
          <w:rFonts w:eastAsia="宋体"/>
          <w:color w:val="000000"/>
          <w:lang w:eastAsia="zh-CN"/>
        </w:rPr>
        <w:t xml:space="preserve">one or multiple </w:t>
      </w:r>
      <w:r w:rsidR="00DB3120">
        <w:rPr>
          <w:rFonts w:eastAsia="宋体"/>
          <w:color w:val="000000"/>
          <w:lang w:eastAsia="zh-CN"/>
        </w:rPr>
        <w:t xml:space="preserve">HARQ transmission failure </w:t>
      </w:r>
      <w:r w:rsidR="007C7964">
        <w:rPr>
          <w:rFonts w:eastAsia="宋体"/>
          <w:color w:val="000000"/>
          <w:lang w:eastAsia="zh-CN"/>
        </w:rPr>
        <w:t>occurrences</w:t>
      </w:r>
      <w:r w:rsidR="006520B5">
        <w:rPr>
          <w:rFonts w:eastAsia="宋体"/>
          <w:color w:val="000000"/>
          <w:lang w:eastAsia="zh-CN"/>
        </w:rPr>
        <w:t xml:space="preserve">. </w:t>
      </w:r>
      <w:r w:rsidR="00DB3120">
        <w:rPr>
          <w:rFonts w:eastAsia="宋体"/>
          <w:color w:val="000000"/>
          <w:lang w:eastAsia="zh-CN"/>
        </w:rPr>
        <w:t>Then IAB N1 may initiate its migration procedure before receiving and forwarding the migration command for UE1 and UE 1 may fail to migrate to the target CU network. This means that UE1 may lose the connection to the network after migration procedure of IAB N1.</w:t>
      </w:r>
    </w:p>
    <w:p w:rsidR="002767AC" w:rsidRDefault="006520B5" w:rsidP="006520B5">
      <w:pPr>
        <w:rPr>
          <w:b/>
        </w:rPr>
      </w:pPr>
      <w:r w:rsidRPr="006520B5">
        <w:rPr>
          <w:b/>
        </w:rPr>
        <w:t xml:space="preserve">Observation </w:t>
      </w:r>
      <w:r w:rsidR="00EB649B">
        <w:rPr>
          <w:b/>
        </w:rPr>
        <w:t>5</w:t>
      </w:r>
      <w:r w:rsidRPr="006520B5">
        <w:rPr>
          <w:b/>
        </w:rPr>
        <w:t xml:space="preserve">: When an </w:t>
      </w:r>
      <w:r w:rsidR="00010F30">
        <w:rPr>
          <w:b/>
        </w:rPr>
        <w:t>IAB-node</w:t>
      </w:r>
      <w:r w:rsidRPr="006520B5">
        <w:rPr>
          <w:b/>
        </w:rPr>
        <w:t xml:space="preserve"> initiates migration procedure before </w:t>
      </w:r>
      <w:r w:rsidR="00453642">
        <w:rPr>
          <w:b/>
        </w:rPr>
        <w:t>forwarding</w:t>
      </w:r>
      <w:r w:rsidRPr="006520B5">
        <w:rPr>
          <w:b/>
        </w:rPr>
        <w:t xml:space="preserve"> </w:t>
      </w:r>
      <w:r w:rsidR="008A49AB">
        <w:rPr>
          <w:b/>
        </w:rPr>
        <w:t>a</w:t>
      </w:r>
      <w:r w:rsidRPr="006520B5">
        <w:rPr>
          <w:b/>
        </w:rPr>
        <w:t xml:space="preserve"> migration command </w:t>
      </w:r>
      <w:r w:rsidR="0061709D">
        <w:rPr>
          <w:b/>
        </w:rPr>
        <w:t>for a</w:t>
      </w:r>
      <w:r w:rsidRPr="006520B5">
        <w:rPr>
          <w:b/>
        </w:rPr>
        <w:t xml:space="preserve"> downstream node, </w:t>
      </w:r>
      <w:r w:rsidR="00453642">
        <w:rPr>
          <w:b/>
        </w:rPr>
        <w:t xml:space="preserve">the migration command </w:t>
      </w:r>
      <w:r w:rsidR="0061709D">
        <w:rPr>
          <w:b/>
        </w:rPr>
        <w:t xml:space="preserve">for this downstream node </w:t>
      </w:r>
      <w:r w:rsidR="00453642">
        <w:rPr>
          <w:b/>
        </w:rPr>
        <w:t xml:space="preserve">may be </w:t>
      </w:r>
      <w:r w:rsidR="0061709D">
        <w:rPr>
          <w:b/>
        </w:rPr>
        <w:t>lost</w:t>
      </w:r>
      <w:r w:rsidR="002767AC" w:rsidRPr="006520B5">
        <w:rPr>
          <w:b/>
        </w:rPr>
        <w:t>.</w:t>
      </w:r>
    </w:p>
    <w:p w:rsidR="00AC65A9" w:rsidRDefault="00AC65A9" w:rsidP="006520B5">
      <w:pPr>
        <w:rPr>
          <w:rFonts w:eastAsia="宋体"/>
          <w:color w:val="000000"/>
          <w:lang w:eastAsia="zh-CN"/>
        </w:rPr>
      </w:pPr>
    </w:p>
    <w:p w:rsidR="007C7964" w:rsidRPr="007C7964" w:rsidRDefault="007C7964" w:rsidP="006520B5">
      <w:pPr>
        <w:rPr>
          <w:rFonts w:eastAsia="宋体"/>
          <w:color w:val="000000"/>
          <w:lang w:eastAsia="zh-CN"/>
        </w:rPr>
      </w:pPr>
      <w:r w:rsidRPr="007C7964">
        <w:rPr>
          <w:rFonts w:eastAsia="宋体"/>
          <w:color w:val="000000"/>
          <w:lang w:eastAsia="zh-CN"/>
        </w:rPr>
        <w:t xml:space="preserve">According to the above analysis, the migration commands may reach corresponding migrating nodes at different </w:t>
      </w:r>
      <w:r w:rsidR="00CE0851">
        <w:rPr>
          <w:rFonts w:eastAsia="宋体"/>
          <w:color w:val="000000"/>
          <w:lang w:eastAsia="zh-CN"/>
        </w:rPr>
        <w:t xml:space="preserve">time. As a consequence, </w:t>
      </w:r>
      <w:r w:rsidR="00AA7D17">
        <w:rPr>
          <w:rFonts w:eastAsia="宋体"/>
          <w:color w:val="000000"/>
          <w:lang w:eastAsia="zh-CN"/>
        </w:rPr>
        <w:t>different migrating node</w:t>
      </w:r>
      <w:r w:rsidR="00CE0851">
        <w:rPr>
          <w:rFonts w:eastAsia="宋体"/>
          <w:color w:val="000000"/>
          <w:lang w:eastAsia="zh-CN"/>
        </w:rPr>
        <w:t>s</w:t>
      </w:r>
      <w:r w:rsidR="00AA7D17">
        <w:rPr>
          <w:rFonts w:eastAsia="宋体"/>
          <w:color w:val="000000"/>
          <w:lang w:eastAsia="zh-CN"/>
        </w:rPr>
        <w:t xml:space="preserve"> may start the migration procedure and send the migration complete message</w:t>
      </w:r>
      <w:r w:rsidR="00670C6C">
        <w:rPr>
          <w:rFonts w:eastAsia="宋体"/>
          <w:color w:val="000000"/>
          <w:lang w:eastAsia="zh-CN"/>
        </w:rPr>
        <w:t>s</w:t>
      </w:r>
      <w:r w:rsidR="00AA7D17">
        <w:rPr>
          <w:rFonts w:eastAsia="宋体"/>
          <w:color w:val="000000"/>
          <w:lang w:eastAsia="zh-CN"/>
        </w:rPr>
        <w:t xml:space="preserve"> to the target CU network at different time.</w:t>
      </w:r>
      <w:r w:rsidR="00CE0851">
        <w:rPr>
          <w:rFonts w:eastAsia="宋体"/>
          <w:color w:val="000000"/>
          <w:lang w:eastAsia="zh-CN"/>
        </w:rPr>
        <w:t xml:space="preserve"> If </w:t>
      </w:r>
      <w:r w:rsidR="00B0292D">
        <w:rPr>
          <w:rFonts w:eastAsia="宋体"/>
          <w:color w:val="000000"/>
          <w:lang w:eastAsia="zh-CN"/>
        </w:rPr>
        <w:t>a node (</w:t>
      </w:r>
      <w:r w:rsidR="00010F30">
        <w:rPr>
          <w:rFonts w:eastAsia="宋体"/>
          <w:color w:val="000000"/>
          <w:lang w:eastAsia="zh-CN"/>
        </w:rPr>
        <w:t>IAB-node</w:t>
      </w:r>
      <w:r w:rsidR="00B0292D">
        <w:rPr>
          <w:rFonts w:eastAsia="宋体"/>
          <w:color w:val="000000"/>
          <w:lang w:eastAsia="zh-CN"/>
        </w:rPr>
        <w:t xml:space="preserve"> or UE) receives its migration command earlier than its parent/access </w:t>
      </w:r>
      <w:r w:rsidR="00010F30">
        <w:rPr>
          <w:rFonts w:eastAsia="宋体"/>
          <w:color w:val="000000"/>
          <w:lang w:eastAsia="zh-CN"/>
        </w:rPr>
        <w:t>IAB-node</w:t>
      </w:r>
      <w:r w:rsidR="00B0292D">
        <w:rPr>
          <w:rFonts w:eastAsia="宋体"/>
          <w:color w:val="000000"/>
          <w:lang w:eastAsia="zh-CN"/>
        </w:rPr>
        <w:t xml:space="preserve">, this node may </w:t>
      </w:r>
      <w:r w:rsidR="008A49AB">
        <w:rPr>
          <w:rFonts w:eastAsia="宋体" w:hint="eastAsia"/>
          <w:color w:val="000000"/>
          <w:lang w:eastAsia="zh-CN"/>
        </w:rPr>
        <w:t>finish</w:t>
      </w:r>
      <w:r w:rsidR="008A49AB">
        <w:rPr>
          <w:rFonts w:eastAsia="宋体"/>
          <w:color w:val="000000"/>
          <w:lang w:eastAsia="zh-CN"/>
        </w:rPr>
        <w:t xml:space="preserve"> </w:t>
      </w:r>
      <w:r w:rsidR="00B0292D">
        <w:rPr>
          <w:rFonts w:eastAsia="宋体"/>
          <w:color w:val="000000"/>
          <w:lang w:eastAsia="zh-CN"/>
        </w:rPr>
        <w:t xml:space="preserve">migration procedure and send the migration complete message to target CU </w:t>
      </w:r>
      <w:r w:rsidR="008A49AB">
        <w:rPr>
          <w:rFonts w:eastAsia="宋体"/>
          <w:color w:val="000000"/>
          <w:lang w:eastAsia="zh-CN"/>
        </w:rPr>
        <w:t>before</w:t>
      </w:r>
      <w:r w:rsidR="00B0292D">
        <w:rPr>
          <w:rFonts w:eastAsia="宋体"/>
          <w:color w:val="000000"/>
          <w:lang w:eastAsia="zh-CN"/>
        </w:rPr>
        <w:t xml:space="preserve"> its parent/access </w:t>
      </w:r>
      <w:r w:rsidR="00010F30">
        <w:rPr>
          <w:rFonts w:eastAsia="宋体"/>
          <w:color w:val="000000"/>
          <w:lang w:eastAsia="zh-CN"/>
        </w:rPr>
        <w:t>IAB-node</w:t>
      </w:r>
      <w:r w:rsidR="00B0292D">
        <w:rPr>
          <w:rFonts w:eastAsia="宋体"/>
          <w:color w:val="000000"/>
          <w:lang w:eastAsia="zh-CN"/>
        </w:rPr>
        <w:t xml:space="preserve"> finishes its migration procedure. </w:t>
      </w:r>
      <w:r w:rsidR="00645FF7">
        <w:rPr>
          <w:rFonts w:eastAsia="宋体"/>
          <w:color w:val="000000"/>
          <w:lang w:eastAsia="zh-CN"/>
        </w:rPr>
        <w:t>When the</w:t>
      </w:r>
      <w:r w:rsidR="00645FF7" w:rsidRPr="00645FF7">
        <w:rPr>
          <w:rFonts w:eastAsia="宋体"/>
          <w:color w:val="000000"/>
          <w:lang w:eastAsia="zh-CN"/>
        </w:rPr>
        <w:t xml:space="preserve"> </w:t>
      </w:r>
      <w:r w:rsidR="00645FF7">
        <w:rPr>
          <w:rFonts w:eastAsia="宋体"/>
          <w:color w:val="000000"/>
          <w:lang w:eastAsia="zh-CN"/>
        </w:rPr>
        <w:t xml:space="preserve">parent/access </w:t>
      </w:r>
      <w:r w:rsidR="00010F30">
        <w:rPr>
          <w:rFonts w:eastAsia="宋体"/>
          <w:color w:val="000000"/>
          <w:lang w:eastAsia="zh-CN"/>
        </w:rPr>
        <w:t>IAB-node</w:t>
      </w:r>
      <w:r w:rsidR="00645FF7">
        <w:rPr>
          <w:rFonts w:eastAsia="宋体"/>
          <w:color w:val="000000"/>
          <w:lang w:eastAsia="zh-CN"/>
        </w:rPr>
        <w:t xml:space="preserve"> receives the migration complete message from a child </w:t>
      </w:r>
      <w:r w:rsidR="00010F30">
        <w:rPr>
          <w:rFonts w:eastAsia="宋体"/>
          <w:color w:val="000000"/>
          <w:lang w:eastAsia="zh-CN"/>
        </w:rPr>
        <w:t>IAB-node</w:t>
      </w:r>
      <w:r w:rsidR="00645FF7">
        <w:rPr>
          <w:rFonts w:eastAsia="宋体"/>
          <w:color w:val="000000"/>
          <w:lang w:eastAsia="zh-CN"/>
        </w:rPr>
        <w:t xml:space="preserve"> or serv</w:t>
      </w:r>
      <w:r w:rsidR="0061709D">
        <w:rPr>
          <w:rFonts w:eastAsia="宋体"/>
          <w:color w:val="000000"/>
          <w:lang w:eastAsia="zh-CN"/>
        </w:rPr>
        <w:t xml:space="preserve">ed </w:t>
      </w:r>
      <w:r w:rsidR="00645FF7">
        <w:rPr>
          <w:rFonts w:eastAsia="宋体"/>
          <w:color w:val="000000"/>
          <w:lang w:eastAsia="zh-CN"/>
        </w:rPr>
        <w:t xml:space="preserve">UE in this case, it may route the received migration complete message to the source CU </w:t>
      </w:r>
      <w:r w:rsidR="0061709D">
        <w:rPr>
          <w:rFonts w:eastAsia="宋体"/>
          <w:color w:val="000000"/>
          <w:lang w:eastAsia="zh-CN"/>
        </w:rPr>
        <w:t>following</w:t>
      </w:r>
      <w:r w:rsidR="008A49AB">
        <w:rPr>
          <w:rFonts w:eastAsia="宋体"/>
          <w:color w:val="000000"/>
          <w:lang w:eastAsia="zh-CN"/>
        </w:rPr>
        <w:t xml:space="preserve"> the old route</w:t>
      </w:r>
      <w:r w:rsidR="00645FF7">
        <w:rPr>
          <w:rFonts w:eastAsia="宋体"/>
          <w:color w:val="000000"/>
          <w:lang w:eastAsia="zh-CN"/>
        </w:rPr>
        <w:t>.</w:t>
      </w:r>
      <w:r w:rsidR="00670C6C">
        <w:rPr>
          <w:rFonts w:eastAsia="宋体"/>
          <w:color w:val="000000"/>
          <w:lang w:eastAsia="zh-CN"/>
        </w:rPr>
        <w:t xml:space="preserve"> This means that the target CU may miss the migration complete message from these migration nodes.</w:t>
      </w:r>
    </w:p>
    <w:p w:rsidR="006520B5" w:rsidRPr="00645FF7" w:rsidRDefault="00EB649B" w:rsidP="00645FF7">
      <w:pPr>
        <w:rPr>
          <w:b/>
        </w:rPr>
      </w:pPr>
      <w:r>
        <w:rPr>
          <w:b/>
        </w:rPr>
        <w:t>Observation 6</w:t>
      </w:r>
      <w:r w:rsidR="006520B5" w:rsidRPr="00645FF7">
        <w:rPr>
          <w:b/>
        </w:rPr>
        <w:t xml:space="preserve">: </w:t>
      </w:r>
      <w:r w:rsidR="0061709D">
        <w:rPr>
          <w:b/>
        </w:rPr>
        <w:t xml:space="preserve">When an </w:t>
      </w:r>
      <w:r w:rsidR="00010F30">
        <w:rPr>
          <w:b/>
        </w:rPr>
        <w:t>IAB-node</w:t>
      </w:r>
      <w:r w:rsidR="00645FF7" w:rsidRPr="00645FF7">
        <w:rPr>
          <w:b/>
        </w:rPr>
        <w:t xml:space="preserve"> finishes migration procedure </w:t>
      </w:r>
      <w:r w:rsidR="0061709D">
        <w:rPr>
          <w:b/>
        </w:rPr>
        <w:t>later</w:t>
      </w:r>
      <w:r w:rsidR="00645FF7" w:rsidRPr="00645FF7">
        <w:rPr>
          <w:b/>
        </w:rPr>
        <w:t xml:space="preserve"> than </w:t>
      </w:r>
      <w:r w:rsidR="0061709D">
        <w:rPr>
          <w:b/>
        </w:rPr>
        <w:t>a</w:t>
      </w:r>
      <w:r w:rsidR="00645FF7" w:rsidRPr="00645FF7">
        <w:rPr>
          <w:b/>
        </w:rPr>
        <w:t xml:space="preserve"> </w:t>
      </w:r>
      <w:r w:rsidR="0061709D">
        <w:rPr>
          <w:b/>
        </w:rPr>
        <w:t>downstream node</w:t>
      </w:r>
      <w:r w:rsidR="00645FF7" w:rsidRPr="00645FF7">
        <w:rPr>
          <w:b/>
        </w:rPr>
        <w:t xml:space="preserve">, </w:t>
      </w:r>
      <w:r w:rsidR="0061709D">
        <w:rPr>
          <w:b/>
        </w:rPr>
        <w:t>this</w:t>
      </w:r>
      <w:r w:rsidR="00A05DB1" w:rsidRPr="00645FF7">
        <w:rPr>
          <w:b/>
        </w:rPr>
        <w:t xml:space="preserve"> </w:t>
      </w:r>
      <w:r w:rsidR="00010F30">
        <w:rPr>
          <w:b/>
        </w:rPr>
        <w:t>IAB-node</w:t>
      </w:r>
      <w:r w:rsidR="00A05DB1" w:rsidRPr="00645FF7">
        <w:rPr>
          <w:b/>
        </w:rPr>
        <w:t xml:space="preserve"> </w:t>
      </w:r>
      <w:r w:rsidR="00A05DB1">
        <w:rPr>
          <w:b/>
        </w:rPr>
        <w:t>may route the</w:t>
      </w:r>
      <w:r w:rsidR="0061709D">
        <w:rPr>
          <w:b/>
        </w:rPr>
        <w:t xml:space="preserve"> </w:t>
      </w:r>
      <w:r w:rsidR="00A05DB1">
        <w:rPr>
          <w:b/>
        </w:rPr>
        <w:t>migration complete message</w:t>
      </w:r>
      <w:r w:rsidR="00645FF7" w:rsidRPr="00645FF7">
        <w:rPr>
          <w:b/>
        </w:rPr>
        <w:t xml:space="preserve"> </w:t>
      </w:r>
      <w:r w:rsidR="0061709D">
        <w:rPr>
          <w:b/>
        </w:rPr>
        <w:t xml:space="preserve">of this downstream node </w:t>
      </w:r>
      <w:r w:rsidR="00645FF7" w:rsidRPr="00645FF7">
        <w:rPr>
          <w:b/>
        </w:rPr>
        <w:t>to</w:t>
      </w:r>
      <w:r w:rsidR="004E5ABF">
        <w:rPr>
          <w:b/>
        </w:rPr>
        <w:t xml:space="preserve"> the</w:t>
      </w:r>
      <w:r w:rsidR="00645FF7" w:rsidRPr="00645FF7">
        <w:rPr>
          <w:b/>
        </w:rPr>
        <w:t xml:space="preserve"> source CU</w:t>
      </w:r>
      <w:r w:rsidR="006520B5" w:rsidRPr="00645FF7">
        <w:rPr>
          <w:b/>
        </w:rPr>
        <w:t>.</w:t>
      </w:r>
    </w:p>
    <w:p w:rsidR="002767AC" w:rsidRPr="00645FF7" w:rsidRDefault="002767AC" w:rsidP="00645FF7">
      <w:pPr>
        <w:rPr>
          <w:b/>
        </w:rPr>
      </w:pPr>
      <w:r w:rsidRPr="00645FF7">
        <w:rPr>
          <w:b/>
        </w:rPr>
        <w:t xml:space="preserve">Proposal </w:t>
      </w:r>
      <w:r w:rsidR="00EB649B">
        <w:rPr>
          <w:b/>
        </w:rPr>
        <w:t>3</w:t>
      </w:r>
      <w:r w:rsidRPr="00645FF7">
        <w:rPr>
          <w:b/>
        </w:rPr>
        <w:t>: RAN2</w:t>
      </w:r>
      <w:r w:rsidR="00645FF7" w:rsidRPr="00645FF7">
        <w:rPr>
          <w:b/>
        </w:rPr>
        <w:t xml:space="preserve"> </w:t>
      </w:r>
      <w:r w:rsidR="00645FF7" w:rsidRPr="00645FF7">
        <w:rPr>
          <w:rFonts w:hint="eastAsia"/>
          <w:b/>
        </w:rPr>
        <w:t>to</w:t>
      </w:r>
      <w:r w:rsidRPr="00645FF7">
        <w:rPr>
          <w:b/>
        </w:rPr>
        <w:t xml:space="preserve"> </w:t>
      </w:r>
      <w:r w:rsidR="00645FF7" w:rsidRPr="00645FF7">
        <w:rPr>
          <w:b/>
        </w:rPr>
        <w:t xml:space="preserve">improve </w:t>
      </w:r>
      <w:r w:rsidRPr="00645FF7">
        <w:rPr>
          <w:b/>
        </w:rPr>
        <w:t xml:space="preserve">the IAB network migration procedure to enable proper </w:t>
      </w:r>
      <w:r w:rsidR="00670C6C">
        <w:rPr>
          <w:b/>
        </w:rPr>
        <w:t>migration</w:t>
      </w:r>
      <w:r w:rsidR="00670C6C" w:rsidRPr="00645FF7">
        <w:rPr>
          <w:b/>
        </w:rPr>
        <w:t xml:space="preserve"> </w:t>
      </w:r>
      <w:r w:rsidRPr="00645FF7">
        <w:rPr>
          <w:b/>
        </w:rPr>
        <w:t>command and migration complete message transmission</w:t>
      </w:r>
      <w:r w:rsidR="00670C6C">
        <w:rPr>
          <w:b/>
        </w:rPr>
        <w:t>s</w:t>
      </w:r>
      <w:r w:rsidR="00A05DB1">
        <w:rPr>
          <w:b/>
        </w:rPr>
        <w:t xml:space="preserve"> for inter-CU migration</w:t>
      </w:r>
      <w:r w:rsidRPr="00645FF7">
        <w:rPr>
          <w:b/>
        </w:rPr>
        <w:t>.</w:t>
      </w:r>
    </w:p>
    <w:p w:rsidR="004E5ABF" w:rsidRDefault="004E5ABF" w:rsidP="00EB4B6E">
      <w:pPr>
        <w:rPr>
          <w:rFonts w:eastAsia="宋体"/>
          <w:color w:val="000000"/>
          <w:lang w:eastAsia="zh-CN"/>
        </w:rPr>
      </w:pPr>
    </w:p>
    <w:p w:rsidR="009D4DE9" w:rsidRPr="0065402F" w:rsidRDefault="0094146D" w:rsidP="00EB4B6E">
      <w:pPr>
        <w:rPr>
          <w:rFonts w:eastAsia="宋体"/>
          <w:color w:val="000000"/>
          <w:lang w:eastAsia="zh-CN"/>
        </w:rPr>
      </w:pPr>
      <w:r w:rsidRPr="0065402F">
        <w:rPr>
          <w:rFonts w:eastAsia="宋体" w:hint="eastAsia"/>
          <w:color w:val="000000"/>
          <w:lang w:eastAsia="zh-CN"/>
        </w:rPr>
        <w:t>Simi</w:t>
      </w:r>
      <w:r w:rsidRPr="0065402F">
        <w:rPr>
          <w:rFonts w:eastAsia="宋体"/>
          <w:color w:val="000000"/>
          <w:lang w:eastAsia="zh-CN"/>
        </w:rPr>
        <w:t xml:space="preserve">lar as a normal UE, an </w:t>
      </w:r>
      <w:r w:rsidRPr="0065402F">
        <w:rPr>
          <w:rFonts w:eastAsia="宋体" w:hint="eastAsia"/>
          <w:color w:val="000000"/>
          <w:lang w:eastAsia="zh-CN"/>
        </w:rPr>
        <w:t>IAB-MT</w:t>
      </w:r>
      <w:r w:rsidRPr="0065402F">
        <w:rPr>
          <w:rFonts w:eastAsia="宋体"/>
          <w:color w:val="000000"/>
          <w:lang w:eastAsia="zh-CN"/>
        </w:rPr>
        <w:t xml:space="preserve"> shall perform radio connection reestablishment when RLF is declared</w:t>
      </w:r>
      <w:r w:rsidR="00D93BC9">
        <w:rPr>
          <w:rFonts w:eastAsia="宋体"/>
          <w:color w:val="000000"/>
          <w:lang w:eastAsia="zh-CN"/>
        </w:rPr>
        <w:t xml:space="preserve">, i.e., </w:t>
      </w:r>
      <w:r w:rsidR="009D4DE9" w:rsidRPr="0065402F">
        <w:rPr>
          <w:rFonts w:eastAsia="宋体"/>
          <w:color w:val="000000"/>
          <w:lang w:eastAsia="zh-CN"/>
        </w:rPr>
        <w:t xml:space="preserve">the IAB-MT shall find a candidate parent </w:t>
      </w:r>
      <w:r w:rsidR="00010F30">
        <w:rPr>
          <w:rFonts w:eastAsia="宋体"/>
          <w:color w:val="000000"/>
          <w:lang w:eastAsia="zh-CN"/>
        </w:rPr>
        <w:t>IAB-node</w:t>
      </w:r>
      <w:r w:rsidR="009D4DE9" w:rsidRPr="0065402F">
        <w:rPr>
          <w:rFonts w:eastAsia="宋体"/>
          <w:color w:val="000000"/>
          <w:lang w:eastAsia="zh-CN"/>
        </w:rPr>
        <w:t xml:space="preserve"> via cell search procedure</w:t>
      </w:r>
      <w:r w:rsidR="00D93BC9">
        <w:rPr>
          <w:rFonts w:eastAsia="宋体"/>
          <w:color w:val="000000"/>
          <w:lang w:eastAsia="zh-CN"/>
        </w:rPr>
        <w:t xml:space="preserve"> first and then setup the radio connection to the selected candidate parent </w:t>
      </w:r>
      <w:r w:rsidR="00010F30">
        <w:rPr>
          <w:rFonts w:eastAsia="宋体"/>
          <w:color w:val="000000"/>
          <w:lang w:eastAsia="zh-CN"/>
        </w:rPr>
        <w:t>IAB-node</w:t>
      </w:r>
      <w:r w:rsidR="009D4DE9" w:rsidRPr="0065402F">
        <w:rPr>
          <w:rFonts w:eastAsia="宋体"/>
          <w:color w:val="000000"/>
          <w:lang w:eastAsia="zh-CN"/>
        </w:rPr>
        <w:t>. There could be the following impacts in this procedure:</w:t>
      </w:r>
    </w:p>
    <w:p w:rsidR="009D4DE9" w:rsidRPr="0065402F" w:rsidRDefault="00D93BC9" w:rsidP="00464A4C">
      <w:pPr>
        <w:numPr>
          <w:ilvl w:val="0"/>
          <w:numId w:val="11"/>
        </w:numPr>
        <w:rPr>
          <w:rFonts w:eastAsia="宋体"/>
          <w:color w:val="000000"/>
          <w:lang w:eastAsia="zh-CN"/>
        </w:rPr>
      </w:pPr>
      <w:r>
        <w:rPr>
          <w:rFonts w:eastAsia="宋体"/>
          <w:color w:val="000000"/>
          <w:lang w:eastAsia="zh-CN"/>
        </w:rPr>
        <w:t>Completion of t</w:t>
      </w:r>
      <w:r w:rsidR="009D4DE9" w:rsidRPr="0065402F">
        <w:rPr>
          <w:rFonts w:eastAsia="宋体"/>
          <w:color w:val="000000"/>
          <w:lang w:eastAsia="zh-CN"/>
        </w:rPr>
        <w:t xml:space="preserve">he cell searching procedure triggered by the RLF declaration </w:t>
      </w:r>
      <w:r>
        <w:rPr>
          <w:rFonts w:eastAsia="宋体"/>
          <w:color w:val="000000"/>
          <w:lang w:eastAsia="zh-CN"/>
        </w:rPr>
        <w:t>need</w:t>
      </w:r>
      <w:r w:rsidR="00670C6C">
        <w:rPr>
          <w:rFonts w:eastAsia="宋体"/>
          <w:color w:val="000000"/>
          <w:lang w:eastAsia="zh-CN"/>
        </w:rPr>
        <w:t>s</w:t>
      </w:r>
      <w:r w:rsidR="009D4DE9" w:rsidRPr="0065402F">
        <w:rPr>
          <w:rFonts w:eastAsia="宋体"/>
          <w:color w:val="000000"/>
          <w:lang w:eastAsia="zh-CN"/>
        </w:rPr>
        <w:t xml:space="preserve"> considerable </w:t>
      </w:r>
      <w:r>
        <w:rPr>
          <w:rFonts w:eastAsia="宋体"/>
          <w:color w:val="000000"/>
          <w:lang w:eastAsia="zh-CN"/>
        </w:rPr>
        <w:t>time</w:t>
      </w:r>
      <w:r w:rsidR="009D4DE9" w:rsidRPr="0065402F">
        <w:rPr>
          <w:rFonts w:eastAsia="宋体"/>
          <w:color w:val="000000"/>
          <w:lang w:eastAsia="zh-CN"/>
        </w:rPr>
        <w:t>;</w:t>
      </w:r>
    </w:p>
    <w:p w:rsidR="009D4DE9" w:rsidRPr="0065402F" w:rsidRDefault="009D4DE9" w:rsidP="00464A4C">
      <w:pPr>
        <w:numPr>
          <w:ilvl w:val="0"/>
          <w:numId w:val="11"/>
        </w:numPr>
        <w:rPr>
          <w:rFonts w:eastAsia="宋体"/>
          <w:color w:val="000000"/>
          <w:lang w:eastAsia="zh-CN"/>
        </w:rPr>
      </w:pPr>
      <w:r w:rsidRPr="0065402F">
        <w:rPr>
          <w:rFonts w:eastAsia="宋体"/>
          <w:color w:val="000000"/>
          <w:lang w:eastAsia="zh-CN"/>
        </w:rPr>
        <w:t xml:space="preserve">A usable </w:t>
      </w:r>
      <w:r w:rsidR="00D93BC9" w:rsidRPr="0065402F">
        <w:rPr>
          <w:rFonts w:eastAsia="宋体"/>
          <w:color w:val="000000"/>
          <w:lang w:eastAsia="zh-CN"/>
        </w:rPr>
        <w:t xml:space="preserve">candidate parent </w:t>
      </w:r>
      <w:r w:rsidR="00010F30">
        <w:rPr>
          <w:rFonts w:eastAsia="宋体"/>
          <w:color w:val="000000"/>
          <w:lang w:eastAsia="zh-CN"/>
        </w:rPr>
        <w:t>IAB-node</w:t>
      </w:r>
      <w:r w:rsidR="00D93BC9" w:rsidRPr="00D93BC9">
        <w:rPr>
          <w:rFonts w:eastAsia="宋体"/>
          <w:color w:val="000000"/>
          <w:lang w:eastAsia="zh-CN"/>
        </w:rPr>
        <w:t xml:space="preserve"> </w:t>
      </w:r>
      <w:r w:rsidR="00D93BC9">
        <w:rPr>
          <w:rFonts w:eastAsia="宋体"/>
          <w:color w:val="000000"/>
          <w:lang w:eastAsia="zh-CN"/>
        </w:rPr>
        <w:t xml:space="preserve">instead of </w:t>
      </w:r>
      <w:r w:rsidRPr="0065402F">
        <w:rPr>
          <w:rFonts w:eastAsia="宋体"/>
          <w:color w:val="000000"/>
          <w:lang w:eastAsia="zh-CN"/>
        </w:rPr>
        <w:t xml:space="preserve">the best </w:t>
      </w:r>
      <w:r w:rsidR="00D93BC9">
        <w:rPr>
          <w:rFonts w:eastAsia="宋体"/>
          <w:color w:val="000000"/>
          <w:lang w:eastAsia="zh-CN"/>
        </w:rPr>
        <w:t xml:space="preserve">one </w:t>
      </w:r>
      <w:r w:rsidRPr="0065402F">
        <w:rPr>
          <w:rFonts w:eastAsia="宋体"/>
          <w:color w:val="000000"/>
          <w:lang w:eastAsia="zh-CN"/>
        </w:rPr>
        <w:t xml:space="preserve">might be selected due to the IAB-MT does not know the </w:t>
      </w:r>
      <w:r w:rsidR="00D93BC9">
        <w:rPr>
          <w:rFonts w:eastAsia="宋体"/>
          <w:color w:val="000000"/>
          <w:lang w:eastAsia="zh-CN"/>
        </w:rPr>
        <w:t>other</w:t>
      </w:r>
      <w:r w:rsidRPr="0065402F">
        <w:rPr>
          <w:rFonts w:eastAsia="宋体"/>
          <w:color w:val="000000"/>
          <w:lang w:eastAsia="zh-CN"/>
        </w:rPr>
        <w:t xml:space="preserve"> conditions such as traffic load of </w:t>
      </w:r>
      <w:r w:rsidR="00670C6C">
        <w:rPr>
          <w:rFonts w:eastAsia="宋体"/>
          <w:color w:val="000000"/>
          <w:lang w:eastAsia="zh-CN"/>
        </w:rPr>
        <w:t>a</w:t>
      </w:r>
      <w:r w:rsidR="00670C6C" w:rsidRPr="0065402F">
        <w:rPr>
          <w:rFonts w:eastAsia="宋体"/>
          <w:color w:val="000000"/>
          <w:lang w:eastAsia="zh-CN"/>
        </w:rPr>
        <w:t xml:space="preserve"> </w:t>
      </w:r>
      <w:r w:rsidRPr="0065402F">
        <w:rPr>
          <w:rFonts w:eastAsia="宋体"/>
          <w:color w:val="000000"/>
          <w:lang w:eastAsia="zh-CN"/>
        </w:rPr>
        <w:t xml:space="preserve">candidate parent </w:t>
      </w:r>
      <w:r w:rsidR="00010F30">
        <w:rPr>
          <w:rFonts w:eastAsia="宋体"/>
          <w:color w:val="000000"/>
          <w:lang w:eastAsia="zh-CN"/>
        </w:rPr>
        <w:t>IAB-node</w:t>
      </w:r>
      <w:r w:rsidR="00441241" w:rsidRPr="0065402F">
        <w:rPr>
          <w:rFonts w:eastAsia="宋体"/>
          <w:color w:val="000000"/>
          <w:lang w:eastAsia="zh-CN"/>
        </w:rPr>
        <w:t xml:space="preserve">, </w:t>
      </w:r>
      <w:r w:rsidR="00441241" w:rsidRPr="00441241">
        <w:rPr>
          <w:rFonts w:eastAsia="宋体"/>
          <w:color w:val="000000"/>
          <w:lang w:eastAsia="zh-CN"/>
        </w:rPr>
        <w:t xml:space="preserve">the number of hops </w:t>
      </w:r>
      <w:r w:rsidR="00441241">
        <w:rPr>
          <w:rFonts w:eastAsia="宋体"/>
          <w:color w:val="000000"/>
          <w:lang w:eastAsia="zh-CN"/>
        </w:rPr>
        <w:t xml:space="preserve">from the candidate parent </w:t>
      </w:r>
      <w:r w:rsidR="00010F30">
        <w:rPr>
          <w:rFonts w:eastAsia="宋体"/>
          <w:color w:val="000000"/>
          <w:lang w:eastAsia="zh-CN"/>
        </w:rPr>
        <w:t>IAB-node</w:t>
      </w:r>
      <w:r w:rsidR="00441241">
        <w:rPr>
          <w:rFonts w:eastAsia="宋体"/>
          <w:color w:val="000000"/>
          <w:lang w:eastAsia="zh-CN"/>
        </w:rPr>
        <w:t xml:space="preserve"> </w:t>
      </w:r>
      <w:r w:rsidR="00441241" w:rsidRPr="00441241">
        <w:rPr>
          <w:rFonts w:eastAsia="宋体"/>
          <w:color w:val="000000"/>
          <w:lang w:eastAsia="zh-CN"/>
        </w:rPr>
        <w:t xml:space="preserve">to the target IAB donor </w:t>
      </w:r>
      <w:r w:rsidR="00D93BC9">
        <w:rPr>
          <w:rFonts w:eastAsia="宋体"/>
          <w:color w:val="000000"/>
          <w:lang w:eastAsia="zh-CN"/>
        </w:rPr>
        <w:t xml:space="preserve">and </w:t>
      </w:r>
      <w:r w:rsidR="00441241" w:rsidRPr="0065402F">
        <w:rPr>
          <w:rFonts w:eastAsia="宋体"/>
          <w:color w:val="000000"/>
          <w:lang w:eastAsia="zh-CN"/>
        </w:rPr>
        <w:t xml:space="preserve">the traffic load of further upstream </w:t>
      </w:r>
      <w:r w:rsidR="00010F30">
        <w:rPr>
          <w:rFonts w:eastAsia="宋体"/>
          <w:color w:val="000000"/>
          <w:lang w:eastAsia="zh-CN"/>
        </w:rPr>
        <w:t>IAB-</w:t>
      </w:r>
      <w:r w:rsidR="00670C6C">
        <w:rPr>
          <w:rFonts w:eastAsia="宋体"/>
          <w:color w:val="000000"/>
          <w:lang w:eastAsia="zh-CN"/>
        </w:rPr>
        <w:t>node</w:t>
      </w:r>
      <w:r w:rsidR="00670C6C" w:rsidRPr="0065402F">
        <w:rPr>
          <w:rFonts w:eastAsia="宋体"/>
          <w:color w:val="000000"/>
          <w:lang w:eastAsia="zh-CN"/>
        </w:rPr>
        <w:t>s</w:t>
      </w:r>
      <w:r w:rsidR="00670C6C">
        <w:rPr>
          <w:rFonts w:eastAsia="宋体"/>
          <w:color w:val="000000"/>
          <w:lang w:eastAsia="zh-CN"/>
        </w:rPr>
        <w:t xml:space="preserve">, </w:t>
      </w:r>
      <w:proofErr w:type="spellStart"/>
      <w:r w:rsidR="00D93BC9">
        <w:rPr>
          <w:rFonts w:eastAsia="宋体"/>
          <w:color w:val="000000"/>
          <w:lang w:eastAsia="zh-CN"/>
        </w:rPr>
        <w:t>etc</w:t>
      </w:r>
      <w:proofErr w:type="spellEnd"/>
      <w:r w:rsidRPr="0065402F">
        <w:rPr>
          <w:rFonts w:eastAsia="宋体"/>
          <w:color w:val="000000"/>
          <w:lang w:eastAsia="zh-CN"/>
        </w:rPr>
        <w:t>;</w:t>
      </w:r>
    </w:p>
    <w:p w:rsidR="009D4DE9" w:rsidRPr="0065402F" w:rsidRDefault="009D4DE9" w:rsidP="00464A4C">
      <w:pPr>
        <w:numPr>
          <w:ilvl w:val="0"/>
          <w:numId w:val="11"/>
        </w:numPr>
        <w:rPr>
          <w:rFonts w:eastAsia="宋体"/>
          <w:color w:val="000000"/>
          <w:lang w:eastAsia="zh-CN"/>
        </w:rPr>
      </w:pPr>
      <w:r w:rsidRPr="0065402F">
        <w:rPr>
          <w:rFonts w:eastAsia="宋体"/>
          <w:color w:val="000000"/>
          <w:lang w:eastAsia="zh-CN"/>
        </w:rPr>
        <w:t xml:space="preserve">Sometimes the candidate parent </w:t>
      </w:r>
      <w:r w:rsidR="00010F30">
        <w:rPr>
          <w:rFonts w:eastAsia="宋体"/>
          <w:color w:val="000000"/>
          <w:lang w:eastAsia="zh-CN"/>
        </w:rPr>
        <w:t>IAB-node</w:t>
      </w:r>
      <w:r w:rsidR="00D93BC9">
        <w:rPr>
          <w:rFonts w:eastAsia="宋体"/>
          <w:color w:val="000000"/>
          <w:lang w:eastAsia="zh-CN"/>
        </w:rPr>
        <w:t xml:space="preserve"> selected by an IAB-MT is</w:t>
      </w:r>
      <w:r w:rsidRPr="0065402F">
        <w:rPr>
          <w:rFonts w:eastAsia="宋体"/>
          <w:color w:val="000000"/>
          <w:lang w:eastAsia="zh-CN"/>
        </w:rPr>
        <w:t xml:space="preserve"> controlled by another CU, the target CU </w:t>
      </w:r>
      <w:r w:rsidR="00D90B9B" w:rsidRPr="0065402F">
        <w:rPr>
          <w:rFonts w:eastAsia="宋体"/>
          <w:color w:val="000000"/>
          <w:lang w:eastAsia="zh-CN"/>
        </w:rPr>
        <w:t>should</w:t>
      </w:r>
      <w:r w:rsidRPr="0065402F">
        <w:rPr>
          <w:rFonts w:eastAsia="宋体"/>
          <w:color w:val="000000"/>
          <w:lang w:eastAsia="zh-CN"/>
        </w:rPr>
        <w:t xml:space="preserve"> get the </w:t>
      </w:r>
      <w:r w:rsidR="00D90B9B" w:rsidRPr="00D90B9B">
        <w:rPr>
          <w:rFonts w:eastAsia="宋体"/>
          <w:color w:val="000000"/>
          <w:lang w:eastAsia="zh-CN"/>
        </w:rPr>
        <w:t>context</w:t>
      </w:r>
      <w:r w:rsidR="00D90B9B">
        <w:rPr>
          <w:rFonts w:eastAsia="宋体"/>
          <w:color w:val="000000"/>
          <w:lang w:eastAsia="zh-CN"/>
        </w:rPr>
        <w:t>s of the</w:t>
      </w:r>
      <w:r w:rsidR="00D90B9B" w:rsidRPr="00D90B9B">
        <w:rPr>
          <w:rFonts w:eastAsia="宋体"/>
          <w:color w:val="000000"/>
          <w:lang w:eastAsia="zh-CN"/>
        </w:rPr>
        <w:t xml:space="preserve"> </w:t>
      </w:r>
      <w:r w:rsidRPr="0065402F">
        <w:rPr>
          <w:rFonts w:eastAsia="宋体"/>
          <w:color w:val="000000"/>
          <w:lang w:eastAsia="zh-CN"/>
        </w:rPr>
        <w:t>IAB-MT</w:t>
      </w:r>
      <w:r w:rsidR="00670C6C">
        <w:rPr>
          <w:rFonts w:eastAsia="宋体"/>
          <w:color w:val="000000"/>
          <w:lang w:eastAsia="zh-CN"/>
        </w:rPr>
        <w:t xml:space="preserve">, </w:t>
      </w:r>
      <w:r w:rsidR="00D90B9B" w:rsidRPr="0065402F">
        <w:rPr>
          <w:rFonts w:eastAsia="宋体"/>
          <w:color w:val="000000"/>
          <w:lang w:eastAsia="zh-CN"/>
        </w:rPr>
        <w:t>the</w:t>
      </w:r>
      <w:r w:rsidR="00D93BC9">
        <w:rPr>
          <w:rFonts w:eastAsia="宋体"/>
          <w:color w:val="000000"/>
          <w:lang w:eastAsia="zh-CN"/>
        </w:rPr>
        <w:t xml:space="preserve"> collocated </w:t>
      </w:r>
      <w:r w:rsidR="00D90B9B" w:rsidRPr="0065402F">
        <w:rPr>
          <w:rFonts w:eastAsia="宋体"/>
          <w:color w:val="000000"/>
          <w:lang w:eastAsia="zh-CN"/>
        </w:rPr>
        <w:t>IAB-DU</w:t>
      </w:r>
      <w:r w:rsidR="00670C6C">
        <w:rPr>
          <w:rFonts w:eastAsia="宋体"/>
          <w:color w:val="000000"/>
          <w:lang w:eastAsia="zh-CN"/>
        </w:rPr>
        <w:t xml:space="preserve"> and the served UEs</w:t>
      </w:r>
      <w:r w:rsidR="00D90B9B" w:rsidRPr="0065402F">
        <w:rPr>
          <w:rFonts w:eastAsia="宋体"/>
          <w:color w:val="000000"/>
          <w:lang w:eastAsia="zh-CN"/>
        </w:rPr>
        <w:t xml:space="preserve"> </w:t>
      </w:r>
      <w:r w:rsidRPr="0065402F">
        <w:rPr>
          <w:rFonts w:eastAsia="宋体"/>
          <w:color w:val="000000"/>
          <w:lang w:eastAsia="zh-CN"/>
        </w:rPr>
        <w:t>from the source C</w:t>
      </w:r>
      <w:r w:rsidR="00D90B9B" w:rsidRPr="0065402F">
        <w:rPr>
          <w:rFonts w:eastAsia="宋体"/>
          <w:color w:val="000000"/>
          <w:lang w:eastAsia="zh-CN"/>
        </w:rPr>
        <w:t>U</w:t>
      </w:r>
      <w:r w:rsidRPr="0065402F">
        <w:rPr>
          <w:rFonts w:eastAsia="宋体"/>
          <w:color w:val="000000"/>
          <w:lang w:eastAsia="zh-CN"/>
        </w:rPr>
        <w:t xml:space="preserve"> </w:t>
      </w:r>
      <w:r w:rsidR="00D90B9B" w:rsidRPr="0065402F">
        <w:rPr>
          <w:rFonts w:eastAsia="宋体"/>
          <w:color w:val="000000"/>
          <w:lang w:eastAsia="zh-CN"/>
        </w:rPr>
        <w:t xml:space="preserve">after radio connection </w:t>
      </w:r>
      <w:r w:rsidR="00D93BC9">
        <w:rPr>
          <w:rFonts w:eastAsia="宋体"/>
          <w:color w:val="000000"/>
          <w:lang w:eastAsia="zh-CN"/>
        </w:rPr>
        <w:t>reestablishment</w:t>
      </w:r>
      <w:r w:rsidR="00D90B9B" w:rsidRPr="0065402F">
        <w:rPr>
          <w:rFonts w:eastAsia="宋体"/>
          <w:color w:val="000000"/>
          <w:lang w:eastAsia="zh-CN"/>
        </w:rPr>
        <w:t>.</w:t>
      </w:r>
      <w:r w:rsidR="00D93BC9">
        <w:rPr>
          <w:rFonts w:eastAsia="宋体"/>
          <w:color w:val="000000"/>
          <w:lang w:eastAsia="zh-CN"/>
        </w:rPr>
        <w:t xml:space="preserve"> If</w:t>
      </w:r>
      <w:r w:rsidR="00D90B9B" w:rsidRPr="0065402F">
        <w:rPr>
          <w:rFonts w:eastAsia="宋体"/>
          <w:color w:val="000000"/>
          <w:lang w:eastAsia="zh-CN"/>
        </w:rPr>
        <w:t xml:space="preserve"> there </w:t>
      </w:r>
      <w:r w:rsidR="00D93BC9">
        <w:rPr>
          <w:rFonts w:eastAsia="宋体"/>
          <w:color w:val="000000"/>
          <w:lang w:eastAsia="zh-CN"/>
        </w:rPr>
        <w:t>are</w:t>
      </w:r>
      <w:r w:rsidR="00D90B9B" w:rsidRPr="0065402F">
        <w:rPr>
          <w:rFonts w:eastAsia="宋体"/>
          <w:color w:val="000000"/>
          <w:lang w:eastAsia="zh-CN"/>
        </w:rPr>
        <w:t xml:space="preserve"> many nodes</w:t>
      </w:r>
      <w:r w:rsidR="00670C6C">
        <w:rPr>
          <w:rFonts w:eastAsia="宋体"/>
          <w:color w:val="000000"/>
          <w:lang w:eastAsia="zh-CN"/>
        </w:rPr>
        <w:t xml:space="preserve"> (UE or IAB-node)</w:t>
      </w:r>
      <w:r w:rsidR="00D90B9B" w:rsidRPr="0065402F">
        <w:rPr>
          <w:rFonts w:eastAsia="宋体"/>
          <w:color w:val="000000"/>
          <w:lang w:eastAsia="zh-CN"/>
        </w:rPr>
        <w:t xml:space="preserve"> </w:t>
      </w:r>
      <w:r w:rsidR="00D93BC9">
        <w:rPr>
          <w:rFonts w:eastAsia="宋体"/>
          <w:color w:val="000000"/>
          <w:lang w:eastAsia="zh-CN"/>
        </w:rPr>
        <w:t>in the downstream of the collocated</w:t>
      </w:r>
      <w:r w:rsidR="00D90B9B" w:rsidRPr="0065402F">
        <w:rPr>
          <w:rFonts w:eastAsia="宋体"/>
          <w:color w:val="000000"/>
          <w:lang w:eastAsia="zh-CN"/>
        </w:rPr>
        <w:t xml:space="preserve"> IAB-DU, the </w:t>
      </w:r>
      <w:r w:rsidR="00D93BC9">
        <w:rPr>
          <w:rFonts w:eastAsia="宋体"/>
          <w:color w:val="000000"/>
          <w:lang w:eastAsia="zh-CN"/>
        </w:rPr>
        <w:t>new</w:t>
      </w:r>
      <w:r w:rsidR="00D90B9B" w:rsidRPr="0065402F">
        <w:rPr>
          <w:rFonts w:eastAsia="宋体"/>
          <w:color w:val="000000"/>
          <w:lang w:eastAsia="zh-CN"/>
        </w:rPr>
        <w:t xml:space="preserve"> CU </w:t>
      </w:r>
      <w:r w:rsidR="00D93BC9">
        <w:rPr>
          <w:rFonts w:eastAsia="宋体"/>
          <w:color w:val="000000"/>
          <w:lang w:eastAsia="zh-CN"/>
        </w:rPr>
        <w:t>may take considerable time to</w:t>
      </w:r>
      <w:r w:rsidR="00D90B9B" w:rsidRPr="0065402F">
        <w:rPr>
          <w:rFonts w:eastAsia="宋体"/>
          <w:color w:val="000000"/>
          <w:lang w:eastAsia="zh-CN"/>
        </w:rPr>
        <w:t xml:space="preserve"> achieve the context</w:t>
      </w:r>
      <w:r w:rsidR="00D93BC9">
        <w:rPr>
          <w:rFonts w:eastAsia="宋体"/>
          <w:color w:val="000000"/>
          <w:lang w:eastAsia="zh-CN"/>
        </w:rPr>
        <w:t>s</w:t>
      </w:r>
      <w:r w:rsidR="00D90B9B" w:rsidRPr="0065402F">
        <w:rPr>
          <w:rFonts w:eastAsia="宋体"/>
          <w:color w:val="000000"/>
          <w:lang w:eastAsia="zh-CN"/>
        </w:rPr>
        <w:t xml:space="preserve"> for these downst</w:t>
      </w:r>
      <w:r w:rsidR="00D93BC9">
        <w:rPr>
          <w:rFonts w:eastAsia="宋体"/>
          <w:color w:val="000000"/>
          <w:lang w:eastAsia="zh-CN"/>
        </w:rPr>
        <w:t xml:space="preserve">ream nodes from the source CU. </w:t>
      </w:r>
    </w:p>
    <w:p w:rsidR="00441241" w:rsidRDefault="00EB649B" w:rsidP="00C409CE">
      <w:pPr>
        <w:rPr>
          <w:b/>
        </w:rPr>
      </w:pPr>
      <w:r>
        <w:rPr>
          <w:b/>
        </w:rPr>
        <w:t>Observation 7</w:t>
      </w:r>
      <w:r w:rsidR="002767AC" w:rsidRPr="00EB4B6E">
        <w:rPr>
          <w:rFonts w:hint="eastAsia"/>
          <w:b/>
        </w:rPr>
        <w:t xml:space="preserve">: </w:t>
      </w:r>
      <w:r w:rsidR="00D90B9B">
        <w:rPr>
          <w:b/>
        </w:rPr>
        <w:t xml:space="preserve">For </w:t>
      </w:r>
      <w:r w:rsidR="00A177B2">
        <w:rPr>
          <w:b/>
        </w:rPr>
        <w:t>passive topology migration due to</w:t>
      </w:r>
      <w:r w:rsidR="00A177B2" w:rsidRPr="00EB4B6E">
        <w:rPr>
          <w:b/>
        </w:rPr>
        <w:t xml:space="preserve"> </w:t>
      </w:r>
      <w:r w:rsidR="002767AC" w:rsidRPr="00EB4B6E">
        <w:rPr>
          <w:b/>
        </w:rPr>
        <w:t>radio connection reestablishment procedure</w:t>
      </w:r>
      <w:r w:rsidR="00D90B9B">
        <w:rPr>
          <w:b/>
        </w:rPr>
        <w:t xml:space="preserve"> </w:t>
      </w:r>
      <w:r w:rsidR="0045586A">
        <w:rPr>
          <w:b/>
        </w:rPr>
        <w:t>u</w:t>
      </w:r>
      <w:r w:rsidR="00A272D6">
        <w:rPr>
          <w:b/>
        </w:rPr>
        <w:t>pon RLF</w:t>
      </w:r>
      <w:r w:rsidR="00D90B9B">
        <w:rPr>
          <w:b/>
        </w:rPr>
        <w:t xml:space="preserve">, </w:t>
      </w:r>
      <w:r w:rsidR="00A272D6">
        <w:rPr>
          <w:b/>
        </w:rPr>
        <w:t>the</w:t>
      </w:r>
      <w:r w:rsidR="00E36ABA">
        <w:rPr>
          <w:b/>
        </w:rPr>
        <w:t>re</w:t>
      </w:r>
      <w:r w:rsidR="00E36ABA" w:rsidRPr="00E36ABA">
        <w:rPr>
          <w:b/>
        </w:rPr>
        <w:t xml:space="preserve"> </w:t>
      </w:r>
      <w:r w:rsidR="00E36ABA">
        <w:rPr>
          <w:b/>
        </w:rPr>
        <w:t>could be the</w:t>
      </w:r>
      <w:r w:rsidR="00A272D6">
        <w:rPr>
          <w:b/>
        </w:rPr>
        <w:t xml:space="preserve"> following suboptimal performance</w:t>
      </w:r>
      <w:r w:rsidR="00E36ABA">
        <w:rPr>
          <w:b/>
        </w:rPr>
        <w:t>s</w:t>
      </w:r>
      <w:r w:rsidR="00A272D6">
        <w:rPr>
          <w:b/>
        </w:rPr>
        <w:t>:</w:t>
      </w:r>
    </w:p>
    <w:p w:rsidR="00441241" w:rsidRDefault="00441241" w:rsidP="00844E53">
      <w:pPr>
        <w:numPr>
          <w:ilvl w:val="0"/>
          <w:numId w:val="12"/>
        </w:numPr>
        <w:rPr>
          <w:b/>
        </w:rPr>
      </w:pPr>
      <w:r w:rsidRPr="0065402F">
        <w:rPr>
          <w:rFonts w:eastAsia="宋体"/>
          <w:b/>
          <w:lang w:eastAsia="zh-CN"/>
        </w:rPr>
        <w:t xml:space="preserve">Considerable delay to </w:t>
      </w:r>
      <w:r w:rsidR="00A177B2">
        <w:rPr>
          <w:rFonts w:eastAsia="宋体"/>
          <w:b/>
          <w:lang w:eastAsia="zh-CN"/>
        </w:rPr>
        <w:t>search the</w:t>
      </w:r>
      <w:r w:rsidRPr="0065402F">
        <w:rPr>
          <w:rFonts w:eastAsia="宋体"/>
          <w:b/>
          <w:lang w:eastAsia="zh-CN"/>
        </w:rPr>
        <w:t xml:space="preserve"> </w:t>
      </w:r>
      <w:r w:rsidR="00A177B2">
        <w:rPr>
          <w:rFonts w:eastAsia="宋体"/>
          <w:b/>
          <w:lang w:eastAsia="zh-CN"/>
        </w:rPr>
        <w:t xml:space="preserve">candidate </w:t>
      </w:r>
      <w:r w:rsidRPr="0065402F">
        <w:rPr>
          <w:rFonts w:eastAsia="宋体"/>
          <w:b/>
          <w:lang w:eastAsia="zh-CN"/>
        </w:rPr>
        <w:t xml:space="preserve">parent </w:t>
      </w:r>
      <w:r w:rsidR="00010F30">
        <w:rPr>
          <w:rFonts w:eastAsia="宋体"/>
          <w:b/>
          <w:lang w:eastAsia="zh-CN"/>
        </w:rPr>
        <w:t>IAB-node</w:t>
      </w:r>
      <w:r w:rsidR="00A177B2">
        <w:rPr>
          <w:rFonts w:eastAsia="宋体"/>
          <w:b/>
          <w:lang w:eastAsia="zh-CN"/>
        </w:rPr>
        <w:t>s</w:t>
      </w:r>
      <w:r w:rsidRPr="0065402F">
        <w:rPr>
          <w:rFonts w:eastAsia="宋体"/>
          <w:b/>
          <w:lang w:eastAsia="zh-CN"/>
        </w:rPr>
        <w:t>;</w:t>
      </w:r>
    </w:p>
    <w:p w:rsidR="002767AC" w:rsidRDefault="00A177B2" w:rsidP="00844E53">
      <w:pPr>
        <w:numPr>
          <w:ilvl w:val="0"/>
          <w:numId w:val="12"/>
        </w:numPr>
        <w:rPr>
          <w:b/>
        </w:rPr>
      </w:pPr>
      <w:r>
        <w:rPr>
          <w:b/>
        </w:rPr>
        <w:t>Improper</w:t>
      </w:r>
      <w:r w:rsidR="00D90B9B">
        <w:rPr>
          <w:b/>
        </w:rPr>
        <w:t xml:space="preserve"> parent </w:t>
      </w:r>
      <w:r w:rsidR="00010F30">
        <w:rPr>
          <w:b/>
        </w:rPr>
        <w:t>IAB-node</w:t>
      </w:r>
      <w:r w:rsidR="00D90B9B">
        <w:rPr>
          <w:b/>
        </w:rPr>
        <w:t xml:space="preserve"> </w:t>
      </w:r>
      <w:r w:rsidR="00E36ABA">
        <w:rPr>
          <w:b/>
        </w:rPr>
        <w:t>is selected</w:t>
      </w:r>
      <w:r w:rsidR="00C409CE">
        <w:rPr>
          <w:b/>
        </w:rPr>
        <w:t xml:space="preserve"> du</w:t>
      </w:r>
      <w:r w:rsidR="00441241">
        <w:rPr>
          <w:b/>
        </w:rPr>
        <w:t>e to the unawareness of the traffic load and topology of the target network</w:t>
      </w:r>
      <w:r w:rsidR="00D90B9B">
        <w:rPr>
          <w:b/>
        </w:rPr>
        <w:t>;</w:t>
      </w:r>
      <w:r w:rsidR="002767AC" w:rsidRPr="00EB4B6E">
        <w:rPr>
          <w:b/>
        </w:rPr>
        <w:t xml:space="preserve"> </w:t>
      </w:r>
    </w:p>
    <w:p w:rsidR="00441241" w:rsidRDefault="00441241" w:rsidP="00844E53">
      <w:pPr>
        <w:numPr>
          <w:ilvl w:val="0"/>
          <w:numId w:val="12"/>
        </w:numPr>
        <w:rPr>
          <w:b/>
        </w:rPr>
      </w:pPr>
      <w:r>
        <w:rPr>
          <w:b/>
        </w:rPr>
        <w:t xml:space="preserve">Considerable delay to fetch </w:t>
      </w:r>
      <w:r w:rsidR="00A177B2">
        <w:rPr>
          <w:b/>
        </w:rPr>
        <w:t xml:space="preserve">the contexts of </w:t>
      </w:r>
      <w:r>
        <w:rPr>
          <w:b/>
        </w:rPr>
        <w:t xml:space="preserve">IAB-DU/MT and UE from the source CU </w:t>
      </w:r>
      <w:r w:rsidR="00A177B2">
        <w:rPr>
          <w:b/>
        </w:rPr>
        <w:t>after radio connection reestablishment.</w:t>
      </w:r>
      <w:r>
        <w:rPr>
          <w:b/>
        </w:rPr>
        <w:t xml:space="preserve"> </w:t>
      </w:r>
    </w:p>
    <w:p w:rsidR="00E36ABA" w:rsidRPr="00A177B2" w:rsidRDefault="00E36ABA" w:rsidP="00CC322A">
      <w:pPr>
        <w:rPr>
          <w:rFonts w:eastAsia="宋体"/>
          <w:color w:val="000000"/>
          <w:lang w:eastAsia="zh-CN"/>
        </w:rPr>
      </w:pPr>
      <w:r w:rsidRPr="00A177B2">
        <w:rPr>
          <w:rFonts w:eastAsia="宋体"/>
          <w:color w:val="000000"/>
          <w:lang w:eastAsia="zh-CN"/>
        </w:rPr>
        <w:lastRenderedPageBreak/>
        <w:t>Via condition</w:t>
      </w:r>
      <w:r w:rsidR="009C4344" w:rsidRPr="00A177B2">
        <w:rPr>
          <w:rFonts w:eastAsia="宋体" w:hint="eastAsia"/>
          <w:color w:val="000000"/>
          <w:lang w:eastAsia="zh-CN"/>
        </w:rPr>
        <w:t>al</w:t>
      </w:r>
      <w:r w:rsidRPr="00A177B2">
        <w:rPr>
          <w:rFonts w:eastAsia="宋体"/>
          <w:color w:val="000000"/>
          <w:lang w:eastAsia="zh-CN"/>
        </w:rPr>
        <w:t xml:space="preserve"> handover</w:t>
      </w:r>
      <w:r w:rsidR="006518C9">
        <w:rPr>
          <w:rFonts w:eastAsia="宋体"/>
          <w:color w:val="000000"/>
          <w:lang w:eastAsia="zh-CN"/>
        </w:rPr>
        <w:t xml:space="preserve"> </w:t>
      </w:r>
      <w:r w:rsidR="006518C9">
        <w:rPr>
          <w:rFonts w:eastAsia="宋体" w:hint="eastAsia"/>
          <w:color w:val="000000"/>
          <w:lang w:eastAsia="zh-CN"/>
        </w:rPr>
        <w:t>(</w:t>
      </w:r>
      <w:r w:rsidR="006518C9">
        <w:rPr>
          <w:rFonts w:eastAsia="宋体"/>
          <w:color w:val="000000"/>
          <w:lang w:eastAsia="zh-CN"/>
        </w:rPr>
        <w:t>CHO)</w:t>
      </w:r>
      <w:r w:rsidRPr="00A177B2">
        <w:rPr>
          <w:rFonts w:eastAsia="宋体"/>
          <w:color w:val="000000"/>
          <w:lang w:eastAsia="zh-CN"/>
        </w:rPr>
        <w:t>procedure, the network can</w:t>
      </w:r>
      <w:r w:rsidR="009C4344" w:rsidRPr="00A177B2">
        <w:rPr>
          <w:rFonts w:eastAsia="宋体"/>
          <w:color w:val="000000"/>
          <w:lang w:eastAsia="zh-CN"/>
        </w:rPr>
        <w:t xml:space="preserve"> guide an </w:t>
      </w:r>
      <w:r w:rsidR="00010F30">
        <w:rPr>
          <w:rFonts w:eastAsia="宋体"/>
          <w:color w:val="000000"/>
          <w:lang w:eastAsia="zh-CN"/>
        </w:rPr>
        <w:t>IAB-node</w:t>
      </w:r>
      <w:r w:rsidR="009C4344" w:rsidRPr="00A177B2">
        <w:rPr>
          <w:rFonts w:eastAsia="宋体"/>
          <w:color w:val="000000"/>
          <w:lang w:eastAsia="zh-CN"/>
        </w:rPr>
        <w:t xml:space="preserve"> to perform the candidate parent </w:t>
      </w:r>
      <w:r w:rsidR="00010F30">
        <w:rPr>
          <w:rFonts w:eastAsia="宋体"/>
          <w:color w:val="000000"/>
          <w:lang w:eastAsia="zh-CN"/>
        </w:rPr>
        <w:t>IAB-node</w:t>
      </w:r>
      <w:r w:rsidR="009C4344" w:rsidRPr="00A177B2">
        <w:rPr>
          <w:rFonts w:eastAsia="宋体"/>
          <w:color w:val="000000"/>
          <w:lang w:eastAsia="zh-CN"/>
        </w:rPr>
        <w:t xml:space="preserve"> selection via conditional handover commands</w:t>
      </w:r>
      <w:r w:rsidR="001B6B9F">
        <w:rPr>
          <w:rFonts w:eastAsia="宋体"/>
          <w:color w:val="000000"/>
          <w:lang w:eastAsia="zh-CN"/>
        </w:rPr>
        <w:t xml:space="preserve">, </w:t>
      </w:r>
      <w:r w:rsidR="009C4344" w:rsidRPr="00A177B2">
        <w:rPr>
          <w:rFonts w:eastAsia="宋体"/>
          <w:color w:val="000000"/>
          <w:lang w:eastAsia="zh-CN"/>
        </w:rPr>
        <w:t xml:space="preserve">so as to avoid select the candidate parent </w:t>
      </w:r>
      <w:r w:rsidR="00010F30">
        <w:rPr>
          <w:rFonts w:eastAsia="宋体"/>
          <w:color w:val="000000"/>
          <w:lang w:eastAsia="zh-CN"/>
        </w:rPr>
        <w:t>IAB-node</w:t>
      </w:r>
      <w:r w:rsidR="009C4344" w:rsidRPr="00A177B2">
        <w:rPr>
          <w:rFonts w:eastAsia="宋体"/>
          <w:color w:val="000000"/>
          <w:lang w:eastAsia="zh-CN"/>
        </w:rPr>
        <w:t xml:space="preserve">s which has high traffic load and/or large number of hops to the target CU. </w:t>
      </w:r>
      <w:r w:rsidR="005923BA">
        <w:rPr>
          <w:rFonts w:eastAsia="宋体"/>
          <w:color w:val="000000"/>
          <w:lang w:eastAsia="zh-CN"/>
        </w:rPr>
        <w:t xml:space="preserve">The way for the source CU to know the traffic load of a target parent IAB node can be left for implementation. </w:t>
      </w:r>
      <w:r w:rsidR="0045586A" w:rsidRPr="00A177B2">
        <w:rPr>
          <w:rFonts w:eastAsia="宋体"/>
          <w:color w:val="000000"/>
          <w:lang w:eastAsia="zh-CN"/>
        </w:rPr>
        <w:t>Secondly</w:t>
      </w:r>
      <w:r w:rsidR="009C4344" w:rsidRPr="00A177B2">
        <w:rPr>
          <w:rFonts w:eastAsia="宋体"/>
          <w:color w:val="000000"/>
          <w:lang w:eastAsia="zh-CN"/>
        </w:rPr>
        <w:t xml:space="preserve">, an </w:t>
      </w:r>
      <w:r w:rsidR="00010F30">
        <w:rPr>
          <w:rFonts w:eastAsia="宋体"/>
          <w:color w:val="000000"/>
          <w:lang w:eastAsia="zh-CN"/>
        </w:rPr>
        <w:t>IAB-node</w:t>
      </w:r>
      <w:r w:rsidR="009C4344" w:rsidRPr="00A177B2">
        <w:rPr>
          <w:rFonts w:eastAsia="宋体"/>
          <w:color w:val="000000"/>
          <w:lang w:eastAsia="zh-CN"/>
        </w:rPr>
        <w:t xml:space="preserve"> may </w:t>
      </w:r>
      <w:r w:rsidR="0045586A" w:rsidRPr="00A177B2">
        <w:rPr>
          <w:rFonts w:eastAsia="宋体"/>
          <w:color w:val="000000"/>
          <w:lang w:eastAsia="zh-CN"/>
        </w:rPr>
        <w:t>perform early measurement</w:t>
      </w:r>
      <w:r w:rsidR="00AA2E6C">
        <w:rPr>
          <w:rFonts w:eastAsia="宋体"/>
          <w:color w:val="000000"/>
          <w:lang w:eastAsia="zh-CN"/>
        </w:rPr>
        <w:t>s</w:t>
      </w:r>
      <w:r w:rsidR="0045586A" w:rsidRPr="00A177B2">
        <w:rPr>
          <w:rFonts w:eastAsia="宋体"/>
          <w:color w:val="000000"/>
          <w:lang w:eastAsia="zh-CN"/>
        </w:rPr>
        <w:t xml:space="preserve"> and/or </w:t>
      </w:r>
      <w:r w:rsidR="009C4344" w:rsidRPr="00A177B2">
        <w:rPr>
          <w:rFonts w:eastAsia="宋体"/>
          <w:color w:val="000000"/>
          <w:lang w:eastAsia="zh-CN"/>
        </w:rPr>
        <w:t xml:space="preserve">prioritize the </w:t>
      </w:r>
      <w:r w:rsidR="00AA2E6C">
        <w:rPr>
          <w:rFonts w:eastAsia="宋体"/>
          <w:color w:val="000000"/>
          <w:lang w:eastAsia="zh-CN"/>
        </w:rPr>
        <w:t>monitoring</w:t>
      </w:r>
      <w:r w:rsidR="009C4344" w:rsidRPr="00A177B2">
        <w:rPr>
          <w:rFonts w:eastAsia="宋体"/>
          <w:color w:val="000000"/>
          <w:lang w:eastAsia="zh-CN"/>
        </w:rPr>
        <w:t xml:space="preserve"> of the potential target </w:t>
      </w:r>
      <w:r w:rsidR="00010F30">
        <w:rPr>
          <w:rFonts w:eastAsia="宋体"/>
          <w:color w:val="000000"/>
          <w:lang w:eastAsia="zh-CN"/>
        </w:rPr>
        <w:t>IAB-node</w:t>
      </w:r>
      <w:r w:rsidR="009C4344" w:rsidRPr="00A177B2">
        <w:rPr>
          <w:rFonts w:eastAsia="宋体"/>
          <w:color w:val="000000"/>
          <w:lang w:eastAsia="zh-CN"/>
        </w:rPr>
        <w:t>s configured via conditional handover commands.</w:t>
      </w:r>
      <w:r w:rsidR="0045586A" w:rsidRPr="00A177B2">
        <w:rPr>
          <w:rFonts w:eastAsia="宋体"/>
          <w:color w:val="000000"/>
          <w:lang w:eastAsia="zh-CN"/>
        </w:rPr>
        <w:t xml:space="preserve"> Thirdly, the source CU may forward the contexts of the </w:t>
      </w:r>
      <w:r w:rsidR="00010F30">
        <w:rPr>
          <w:rFonts w:eastAsia="宋体"/>
          <w:color w:val="000000"/>
          <w:lang w:eastAsia="zh-CN"/>
        </w:rPr>
        <w:t>IAB-node</w:t>
      </w:r>
      <w:r w:rsidR="0045586A" w:rsidRPr="00A177B2">
        <w:rPr>
          <w:rFonts w:eastAsia="宋体"/>
          <w:color w:val="000000"/>
          <w:lang w:eastAsia="zh-CN"/>
        </w:rPr>
        <w:t>s or UEs to the potential target CU according to the CHO commands</w:t>
      </w:r>
      <w:r w:rsidR="00AA2E6C">
        <w:rPr>
          <w:rFonts w:eastAsia="宋体"/>
          <w:color w:val="000000"/>
          <w:lang w:eastAsia="zh-CN"/>
        </w:rPr>
        <w:t xml:space="preserve"> before migration procedure is triggered</w:t>
      </w:r>
      <w:r w:rsidR="0045586A" w:rsidRPr="00A177B2">
        <w:rPr>
          <w:rFonts w:eastAsia="宋体"/>
          <w:color w:val="000000"/>
          <w:lang w:eastAsia="zh-CN"/>
        </w:rPr>
        <w:t>.</w:t>
      </w:r>
    </w:p>
    <w:p w:rsidR="002767AC" w:rsidRPr="00CC322A" w:rsidRDefault="002767AC" w:rsidP="00CC322A">
      <w:pPr>
        <w:rPr>
          <w:rFonts w:ascii="Calibri" w:hAnsi="Calibri"/>
          <w:b/>
          <w:sz w:val="21"/>
          <w:szCs w:val="21"/>
        </w:rPr>
      </w:pPr>
      <w:r w:rsidRPr="00CC322A">
        <w:rPr>
          <w:b/>
        </w:rPr>
        <w:t xml:space="preserve">Observation </w:t>
      </w:r>
      <w:r w:rsidR="00EB649B">
        <w:rPr>
          <w:b/>
        </w:rPr>
        <w:t>8</w:t>
      </w:r>
      <w:r w:rsidRPr="00CC322A">
        <w:rPr>
          <w:b/>
        </w:rPr>
        <w:t>: Conditio</w:t>
      </w:r>
      <w:r w:rsidRPr="0065402F">
        <w:rPr>
          <w:b/>
          <w:color w:val="000000"/>
        </w:rPr>
        <w:t>nal handover procedur</w:t>
      </w:r>
      <w:r w:rsidRPr="0045586A">
        <w:rPr>
          <w:b/>
        </w:rPr>
        <w:t>e</w:t>
      </w:r>
      <w:r w:rsidRPr="00CC322A">
        <w:rPr>
          <w:b/>
        </w:rPr>
        <w:t xml:space="preserve"> </w:t>
      </w:r>
      <w:r w:rsidR="0045586A" w:rsidRPr="0045586A">
        <w:rPr>
          <w:b/>
        </w:rPr>
        <w:t xml:space="preserve">can </w:t>
      </w:r>
      <w:r w:rsidR="0045586A">
        <w:rPr>
          <w:b/>
        </w:rPr>
        <w:t xml:space="preserve">guide the measurements and selection of parent </w:t>
      </w:r>
      <w:r w:rsidR="00010F30">
        <w:rPr>
          <w:b/>
        </w:rPr>
        <w:t>IAB-node</w:t>
      </w:r>
      <w:r w:rsidR="0045586A">
        <w:rPr>
          <w:b/>
        </w:rPr>
        <w:t xml:space="preserve">s </w:t>
      </w:r>
      <w:r w:rsidR="0045586A" w:rsidRPr="0045586A">
        <w:rPr>
          <w:rFonts w:hint="eastAsia"/>
          <w:b/>
        </w:rPr>
        <w:t>for</w:t>
      </w:r>
      <w:r w:rsidR="0045586A">
        <w:rPr>
          <w:b/>
        </w:rPr>
        <w:t xml:space="preserve"> IAB</w:t>
      </w:r>
      <w:r w:rsidR="00AA2E6C">
        <w:rPr>
          <w:b/>
        </w:rPr>
        <w:t xml:space="preserve">-MT </w:t>
      </w:r>
      <w:r w:rsidR="0045586A">
        <w:rPr>
          <w:b/>
        </w:rPr>
        <w:t>to avoid the negative impact mentioned above.</w:t>
      </w:r>
    </w:p>
    <w:p w:rsidR="00710528" w:rsidRPr="001B6B9F" w:rsidRDefault="002767AC" w:rsidP="001B6B9F">
      <w:pPr>
        <w:rPr>
          <w:b/>
        </w:rPr>
      </w:pPr>
      <w:r w:rsidRPr="00CC322A">
        <w:rPr>
          <w:b/>
        </w:rPr>
        <w:t xml:space="preserve">Proposal </w:t>
      </w:r>
      <w:r w:rsidR="00EB649B">
        <w:rPr>
          <w:b/>
        </w:rPr>
        <w:t>4</w:t>
      </w:r>
      <w:r w:rsidRPr="00CC322A">
        <w:rPr>
          <w:b/>
        </w:rPr>
        <w:t xml:space="preserve">: RAN2 </w:t>
      </w:r>
      <w:r w:rsidR="00CC322A" w:rsidRPr="00CC322A">
        <w:rPr>
          <w:b/>
        </w:rPr>
        <w:t xml:space="preserve">to </w:t>
      </w:r>
      <w:r w:rsidR="00CC322A" w:rsidRPr="00CC322A">
        <w:rPr>
          <w:rFonts w:hint="eastAsia"/>
          <w:b/>
        </w:rPr>
        <w:t>support</w:t>
      </w:r>
      <w:r w:rsidRPr="00CC322A">
        <w:rPr>
          <w:b/>
        </w:rPr>
        <w:t xml:space="preserve"> condition</w:t>
      </w:r>
      <w:r w:rsidR="00AA2E6C">
        <w:rPr>
          <w:b/>
        </w:rPr>
        <w:t>al</w:t>
      </w:r>
      <w:r w:rsidRPr="00CC322A">
        <w:rPr>
          <w:b/>
        </w:rPr>
        <w:t xml:space="preserve"> handover procedure in </w:t>
      </w:r>
      <w:r w:rsidR="00CC322A" w:rsidRPr="00CC322A">
        <w:rPr>
          <w:b/>
        </w:rPr>
        <w:t xml:space="preserve">inter-CU </w:t>
      </w:r>
      <w:r w:rsidRPr="00CC322A">
        <w:rPr>
          <w:b/>
        </w:rPr>
        <w:t>IAB network migration.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rsidR="004D5ABB" w:rsidRPr="00B915EE"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the </w:t>
      </w:r>
      <w:r w:rsidR="0013002B">
        <w:rPr>
          <w:rFonts w:eastAsia="宋体"/>
          <w:lang w:eastAsia="zh-CN"/>
        </w:rPr>
        <w:t>inter-CU migration</w:t>
      </w:r>
      <w:r w:rsidR="00AA2E6C">
        <w:rPr>
          <w:rFonts w:eastAsia="宋体"/>
          <w:lang w:eastAsia="zh-CN"/>
        </w:rPr>
        <w:t xml:space="preserve"> procedure and we have the following observation</w:t>
      </w:r>
      <w:r w:rsidR="00E3256A">
        <w:rPr>
          <w:rFonts w:eastAsia="宋体"/>
          <w:lang w:eastAsia="zh-CN"/>
        </w:rPr>
        <w:t>s</w:t>
      </w:r>
      <w:r w:rsidR="00AA2E6C">
        <w:rPr>
          <w:rFonts w:eastAsia="宋体"/>
          <w:lang w:eastAsia="zh-CN"/>
        </w:rPr>
        <w:t>.</w:t>
      </w:r>
    </w:p>
    <w:bookmarkEnd w:id="6"/>
    <w:bookmarkEnd w:id="7"/>
    <w:p w:rsidR="007A7F94" w:rsidRPr="0065402F" w:rsidRDefault="007A7F94" w:rsidP="007A7F94">
      <w:pPr>
        <w:ind w:leftChars="13" w:left="26"/>
        <w:rPr>
          <w:rFonts w:eastAsia="宋体"/>
          <w:b/>
          <w:color w:val="000000"/>
          <w:szCs w:val="21"/>
          <w:lang w:eastAsia="zh-CN"/>
        </w:rPr>
      </w:pPr>
      <w:r w:rsidRPr="0065402F">
        <w:rPr>
          <w:rFonts w:eastAsia="宋体"/>
          <w:b/>
          <w:color w:val="000000"/>
          <w:szCs w:val="21"/>
          <w:lang w:eastAsia="zh-CN"/>
        </w:rPr>
        <w:t xml:space="preserve">Observation 1: </w:t>
      </w:r>
      <w:r>
        <w:rPr>
          <w:rFonts w:eastAsia="宋体" w:hint="eastAsia"/>
          <w:b/>
          <w:color w:val="000000"/>
          <w:szCs w:val="21"/>
          <w:lang w:eastAsia="zh-CN"/>
        </w:rPr>
        <w:t>Once</w:t>
      </w:r>
      <w:r>
        <w:rPr>
          <w:rFonts w:eastAsia="宋体"/>
          <w:b/>
          <w:color w:val="000000"/>
          <w:szCs w:val="21"/>
          <w:lang w:eastAsia="zh-CN"/>
        </w:rPr>
        <w:t xml:space="preserve"> the </w:t>
      </w:r>
      <w:r w:rsidRPr="0065402F">
        <w:rPr>
          <w:rFonts w:eastAsia="宋体"/>
          <w:b/>
          <w:color w:val="000000"/>
          <w:szCs w:val="21"/>
          <w:lang w:eastAsia="zh-CN"/>
        </w:rPr>
        <w:t>inter-CU migration</w:t>
      </w:r>
      <w:r>
        <w:rPr>
          <w:rFonts w:eastAsia="宋体"/>
          <w:b/>
          <w:color w:val="000000"/>
          <w:szCs w:val="21"/>
          <w:lang w:eastAsia="zh-CN"/>
        </w:rPr>
        <w:t xml:space="preserve"> is triggered for an IAB-node</w:t>
      </w:r>
      <w:r w:rsidRPr="0065402F">
        <w:rPr>
          <w:rFonts w:eastAsia="宋体"/>
          <w:b/>
          <w:color w:val="000000"/>
          <w:szCs w:val="21"/>
          <w:lang w:eastAsia="zh-CN"/>
        </w:rPr>
        <w:t xml:space="preserve">, </w:t>
      </w:r>
      <w:r>
        <w:rPr>
          <w:rFonts w:eastAsia="宋体"/>
          <w:b/>
          <w:color w:val="000000"/>
          <w:szCs w:val="21"/>
          <w:lang w:eastAsia="zh-CN"/>
        </w:rPr>
        <w:t>this</w:t>
      </w:r>
      <w:r w:rsidRPr="0065402F">
        <w:rPr>
          <w:rFonts w:eastAsia="宋体"/>
          <w:b/>
          <w:color w:val="000000"/>
          <w:szCs w:val="21"/>
          <w:lang w:eastAsia="zh-CN"/>
        </w:rPr>
        <w:t xml:space="preserve"> </w:t>
      </w:r>
      <w:r>
        <w:rPr>
          <w:rFonts w:eastAsia="宋体"/>
          <w:b/>
          <w:color w:val="000000"/>
          <w:szCs w:val="21"/>
          <w:lang w:eastAsia="zh-CN"/>
        </w:rPr>
        <w:t>IAB-node</w:t>
      </w:r>
      <w:r w:rsidRPr="0065402F">
        <w:rPr>
          <w:rFonts w:eastAsia="宋体"/>
          <w:b/>
          <w:color w:val="000000"/>
          <w:szCs w:val="21"/>
          <w:lang w:eastAsia="zh-CN"/>
        </w:rPr>
        <w:t xml:space="preserve"> and its downstream nodes</w:t>
      </w:r>
      <w:r>
        <w:rPr>
          <w:rFonts w:eastAsia="宋体"/>
          <w:b/>
          <w:color w:val="000000"/>
          <w:szCs w:val="21"/>
          <w:lang w:eastAsia="zh-CN"/>
        </w:rPr>
        <w:t xml:space="preserve"> (IAB-node or UE)</w:t>
      </w:r>
      <w:r w:rsidRPr="0065402F">
        <w:rPr>
          <w:rFonts w:eastAsia="宋体"/>
          <w:b/>
          <w:color w:val="000000"/>
          <w:szCs w:val="21"/>
          <w:lang w:eastAsia="zh-CN"/>
        </w:rPr>
        <w:t xml:space="preserve"> migrates from the source CU network to the target CU network together.</w:t>
      </w:r>
    </w:p>
    <w:p w:rsidR="007A7F94" w:rsidRDefault="007A7F94" w:rsidP="007A7F94">
      <w:pPr>
        <w:ind w:leftChars="13" w:left="26"/>
        <w:rPr>
          <w:rFonts w:eastAsia="宋体"/>
          <w:b/>
          <w:color w:val="000000"/>
          <w:szCs w:val="21"/>
          <w:lang w:eastAsia="zh-CN"/>
        </w:rPr>
      </w:pPr>
      <w:r w:rsidRPr="0065402F">
        <w:rPr>
          <w:rFonts w:eastAsia="宋体"/>
          <w:b/>
          <w:color w:val="000000"/>
          <w:szCs w:val="21"/>
          <w:lang w:eastAsia="zh-CN"/>
        </w:rPr>
        <w:t>Observatio</w:t>
      </w:r>
      <w:r w:rsidRPr="0065402F">
        <w:rPr>
          <w:rFonts w:eastAsia="宋体" w:hint="eastAsia"/>
          <w:b/>
          <w:color w:val="000000"/>
          <w:szCs w:val="21"/>
          <w:lang w:eastAsia="zh-CN"/>
        </w:rPr>
        <w:t>n</w:t>
      </w:r>
      <w:r w:rsidRPr="0065402F">
        <w:rPr>
          <w:rFonts w:eastAsia="宋体"/>
          <w:b/>
          <w:color w:val="000000"/>
          <w:szCs w:val="21"/>
          <w:lang w:eastAsia="zh-CN"/>
        </w:rPr>
        <w:t xml:space="preserve"> 2: The inter-CU migration </w:t>
      </w:r>
      <w:r>
        <w:rPr>
          <w:rFonts w:eastAsia="宋体"/>
          <w:b/>
          <w:color w:val="000000"/>
          <w:szCs w:val="21"/>
          <w:lang w:eastAsia="zh-CN"/>
        </w:rPr>
        <w:t xml:space="preserve">procedure in </w:t>
      </w:r>
      <w:r w:rsidRPr="0065402F">
        <w:rPr>
          <w:rFonts w:eastAsia="宋体"/>
          <w:b/>
          <w:color w:val="000000"/>
          <w:szCs w:val="21"/>
          <w:lang w:eastAsia="zh-CN"/>
        </w:rPr>
        <w:t>TR 38.874</w:t>
      </w:r>
      <w:r>
        <w:rPr>
          <w:rFonts w:eastAsia="宋体"/>
          <w:b/>
          <w:color w:val="000000"/>
          <w:szCs w:val="21"/>
          <w:lang w:eastAsia="zh-CN"/>
        </w:rPr>
        <w:t xml:space="preserve"> causes long</w:t>
      </w:r>
      <w:r w:rsidRPr="0065402F">
        <w:rPr>
          <w:rFonts w:eastAsia="宋体"/>
          <w:b/>
          <w:color w:val="000000"/>
          <w:szCs w:val="21"/>
          <w:lang w:eastAsia="zh-CN"/>
        </w:rPr>
        <w:t xml:space="preserve"> service discontinuity </w:t>
      </w:r>
      <w:r>
        <w:rPr>
          <w:rFonts w:eastAsia="宋体"/>
          <w:b/>
          <w:color w:val="000000"/>
          <w:szCs w:val="21"/>
          <w:lang w:eastAsia="zh-CN"/>
        </w:rPr>
        <w:t>for the IAB-node and its downstream nodes</w:t>
      </w:r>
      <w:r w:rsidRPr="0065402F">
        <w:rPr>
          <w:rFonts w:eastAsia="宋体"/>
          <w:b/>
          <w:color w:val="000000"/>
          <w:szCs w:val="21"/>
          <w:lang w:eastAsia="zh-CN"/>
        </w:rPr>
        <w:t>.</w:t>
      </w:r>
    </w:p>
    <w:p w:rsidR="007A7F94" w:rsidRDefault="007A7F94" w:rsidP="007A7F94">
      <w:pPr>
        <w:ind w:leftChars="13" w:left="26"/>
        <w:rPr>
          <w:b/>
        </w:rPr>
      </w:pPr>
      <w:r w:rsidRPr="00B45A23">
        <w:rPr>
          <w:b/>
        </w:rPr>
        <w:t xml:space="preserve">Observation </w:t>
      </w:r>
      <w:r>
        <w:rPr>
          <w:b/>
          <w:color w:val="1F497D"/>
        </w:rPr>
        <w:t>3</w:t>
      </w:r>
      <w:r w:rsidRPr="00B45A23">
        <w:rPr>
          <w:b/>
        </w:rPr>
        <w:t xml:space="preserve">: Dual connectivity </w:t>
      </w:r>
      <w:r>
        <w:rPr>
          <w:b/>
        </w:rPr>
        <w:t xml:space="preserve">can make inter-CU migration easier </w:t>
      </w:r>
      <w:r w:rsidRPr="00B45A23">
        <w:rPr>
          <w:b/>
        </w:rPr>
        <w:t>but it may be</w:t>
      </w:r>
      <w:r w:rsidRPr="00A700C7">
        <w:rPr>
          <w:b/>
        </w:rPr>
        <w:t xml:space="preserve"> </w:t>
      </w:r>
      <w:r w:rsidRPr="00B45A23">
        <w:rPr>
          <w:b/>
        </w:rPr>
        <w:t xml:space="preserve">not always achievable due to the network deployment </w:t>
      </w:r>
      <w:r>
        <w:rPr>
          <w:b/>
        </w:rPr>
        <w:t>and/</w:t>
      </w:r>
      <w:r w:rsidRPr="00B45A23">
        <w:rPr>
          <w:b/>
        </w:rPr>
        <w:t>or IAB-MT</w:t>
      </w:r>
      <w:r>
        <w:rPr>
          <w:b/>
        </w:rPr>
        <w:t xml:space="preserve"> </w:t>
      </w:r>
      <w:r w:rsidRPr="00B45A23">
        <w:rPr>
          <w:b/>
        </w:rPr>
        <w:t>capability restriction</w:t>
      </w:r>
      <w:r>
        <w:rPr>
          <w:b/>
        </w:rPr>
        <w:t>s</w:t>
      </w:r>
      <w:r w:rsidRPr="00B45A23">
        <w:rPr>
          <w:b/>
        </w:rPr>
        <w:t>.</w:t>
      </w:r>
    </w:p>
    <w:p w:rsidR="007A7F94" w:rsidRDefault="007A7F94" w:rsidP="007A7F94">
      <w:pPr>
        <w:rPr>
          <w:b/>
        </w:rPr>
      </w:pPr>
      <w:r w:rsidRPr="00815119">
        <w:rPr>
          <w:b/>
        </w:rPr>
        <w:t xml:space="preserve">Observation </w:t>
      </w:r>
      <w:r>
        <w:rPr>
          <w:b/>
        </w:rPr>
        <w:t>4</w:t>
      </w:r>
      <w:r w:rsidRPr="00815119">
        <w:rPr>
          <w:b/>
        </w:rPr>
        <w:t xml:space="preserve">: </w:t>
      </w:r>
      <w:r w:rsidRPr="00D80283">
        <w:rPr>
          <w:rFonts w:hint="eastAsia"/>
          <w:b/>
        </w:rPr>
        <w:t>I</w:t>
      </w:r>
      <w:r w:rsidRPr="007A7F94">
        <w:rPr>
          <w:rFonts w:ascii="宋体" w:eastAsia="宋体" w:hAnsi="宋体" w:hint="eastAsia"/>
          <w:b/>
          <w:lang w:eastAsia="zh-CN"/>
        </w:rPr>
        <w:t>f</w:t>
      </w:r>
      <w:r w:rsidRPr="00D80283">
        <w:rPr>
          <w:b/>
        </w:rPr>
        <w:t xml:space="preserve"> </w:t>
      </w:r>
      <w:r w:rsidRPr="00D80283">
        <w:rPr>
          <w:rFonts w:hint="eastAsia"/>
          <w:b/>
        </w:rPr>
        <w:t>the</w:t>
      </w:r>
      <w:r w:rsidRPr="00D80283">
        <w:rPr>
          <w:b/>
        </w:rPr>
        <w:t xml:space="preserve"> IAB-MT</w:t>
      </w:r>
      <w:r>
        <w:rPr>
          <w:b/>
        </w:rPr>
        <w:t xml:space="preserve"> follows</w:t>
      </w:r>
      <w:r w:rsidRPr="00815119">
        <w:rPr>
          <w:b/>
        </w:rPr>
        <w:t xml:space="preserve"> the traditional HO procedure</w:t>
      </w:r>
      <w:r>
        <w:rPr>
          <w:b/>
        </w:rPr>
        <w:t xml:space="preserve"> </w:t>
      </w:r>
      <w:r w:rsidRPr="00D61B2D">
        <w:rPr>
          <w:rFonts w:hint="eastAsia"/>
          <w:b/>
        </w:rPr>
        <w:t>of</w:t>
      </w:r>
      <w:r w:rsidRPr="00D61B2D">
        <w:rPr>
          <w:b/>
        </w:rPr>
        <w:t xml:space="preserve"> </w:t>
      </w:r>
      <w:r w:rsidRPr="00D61B2D">
        <w:rPr>
          <w:rFonts w:hint="eastAsia"/>
          <w:b/>
        </w:rPr>
        <w:t>UE</w:t>
      </w:r>
      <w:r w:rsidRPr="00815119">
        <w:rPr>
          <w:b/>
        </w:rPr>
        <w:t xml:space="preserve">, an IAB-MT </w:t>
      </w:r>
      <w:r w:rsidRPr="00D80283">
        <w:rPr>
          <w:b/>
        </w:rPr>
        <w:t>drops</w:t>
      </w:r>
      <w:r w:rsidRPr="00815119">
        <w:rPr>
          <w:b/>
        </w:rPr>
        <w:t xml:space="preserve"> the connection to the source CU NW when it </w:t>
      </w:r>
      <w:r>
        <w:rPr>
          <w:b/>
        </w:rPr>
        <w:t>migrates</w:t>
      </w:r>
      <w:r w:rsidRPr="00815119">
        <w:rPr>
          <w:b/>
        </w:rPr>
        <w:t xml:space="preserve"> to the target CU NW.</w:t>
      </w:r>
    </w:p>
    <w:p w:rsidR="007A7F94" w:rsidRDefault="007A7F94" w:rsidP="007A7F94">
      <w:pPr>
        <w:rPr>
          <w:b/>
        </w:rPr>
      </w:pPr>
      <w:r w:rsidRPr="006520B5">
        <w:rPr>
          <w:b/>
        </w:rPr>
        <w:t xml:space="preserve">Observation </w:t>
      </w:r>
      <w:r>
        <w:rPr>
          <w:b/>
        </w:rPr>
        <w:t>5</w:t>
      </w:r>
      <w:r w:rsidRPr="006520B5">
        <w:rPr>
          <w:b/>
        </w:rPr>
        <w:t xml:space="preserve">: When an </w:t>
      </w:r>
      <w:r>
        <w:rPr>
          <w:b/>
        </w:rPr>
        <w:t>IAB-node</w:t>
      </w:r>
      <w:r w:rsidRPr="006520B5">
        <w:rPr>
          <w:b/>
        </w:rPr>
        <w:t xml:space="preserve"> initiates migration procedure before </w:t>
      </w:r>
      <w:r>
        <w:rPr>
          <w:b/>
        </w:rPr>
        <w:t>forwarding</w:t>
      </w:r>
      <w:r w:rsidRPr="006520B5">
        <w:rPr>
          <w:b/>
        </w:rPr>
        <w:t xml:space="preserve"> </w:t>
      </w:r>
      <w:r>
        <w:rPr>
          <w:b/>
        </w:rPr>
        <w:t>a</w:t>
      </w:r>
      <w:r w:rsidRPr="006520B5">
        <w:rPr>
          <w:b/>
        </w:rPr>
        <w:t xml:space="preserve"> migration command </w:t>
      </w:r>
      <w:r>
        <w:rPr>
          <w:b/>
        </w:rPr>
        <w:t>for a</w:t>
      </w:r>
      <w:r w:rsidRPr="006520B5">
        <w:rPr>
          <w:b/>
        </w:rPr>
        <w:t xml:space="preserve"> downstream node, </w:t>
      </w:r>
      <w:r>
        <w:rPr>
          <w:b/>
        </w:rPr>
        <w:t>the migration command for this downstream node may be lost</w:t>
      </w:r>
      <w:r w:rsidRPr="006520B5">
        <w:rPr>
          <w:b/>
        </w:rPr>
        <w:t>.</w:t>
      </w:r>
    </w:p>
    <w:p w:rsidR="007A7F94" w:rsidRDefault="007A7F94" w:rsidP="007A7F94">
      <w:pPr>
        <w:rPr>
          <w:b/>
        </w:rPr>
      </w:pPr>
      <w:r>
        <w:rPr>
          <w:b/>
        </w:rPr>
        <w:t>Observation 6</w:t>
      </w:r>
      <w:r w:rsidRPr="00645FF7">
        <w:rPr>
          <w:b/>
        </w:rPr>
        <w:t xml:space="preserve">: </w:t>
      </w:r>
      <w:r>
        <w:rPr>
          <w:b/>
        </w:rPr>
        <w:t>When an IAB-node</w:t>
      </w:r>
      <w:r w:rsidRPr="00645FF7">
        <w:rPr>
          <w:b/>
        </w:rPr>
        <w:t xml:space="preserve"> finishes migration procedure </w:t>
      </w:r>
      <w:r>
        <w:rPr>
          <w:b/>
        </w:rPr>
        <w:t>later</w:t>
      </w:r>
      <w:r w:rsidRPr="00645FF7">
        <w:rPr>
          <w:b/>
        </w:rPr>
        <w:t xml:space="preserve"> than </w:t>
      </w:r>
      <w:r>
        <w:rPr>
          <w:b/>
        </w:rPr>
        <w:t>a</w:t>
      </w:r>
      <w:r w:rsidRPr="00645FF7">
        <w:rPr>
          <w:b/>
        </w:rPr>
        <w:t xml:space="preserve"> </w:t>
      </w:r>
      <w:r>
        <w:rPr>
          <w:b/>
        </w:rPr>
        <w:t>downstream node</w:t>
      </w:r>
      <w:r w:rsidRPr="00645FF7">
        <w:rPr>
          <w:b/>
        </w:rPr>
        <w:t xml:space="preserve">, </w:t>
      </w:r>
      <w:r>
        <w:rPr>
          <w:b/>
        </w:rPr>
        <w:t>this</w:t>
      </w:r>
      <w:r w:rsidRPr="00645FF7">
        <w:rPr>
          <w:b/>
        </w:rPr>
        <w:t xml:space="preserve"> </w:t>
      </w:r>
      <w:r>
        <w:rPr>
          <w:b/>
        </w:rPr>
        <w:t>IAB-node</w:t>
      </w:r>
      <w:r w:rsidRPr="00645FF7">
        <w:rPr>
          <w:b/>
        </w:rPr>
        <w:t xml:space="preserve"> </w:t>
      </w:r>
      <w:r>
        <w:rPr>
          <w:b/>
        </w:rPr>
        <w:t>may route the migration complete message</w:t>
      </w:r>
      <w:r w:rsidRPr="00645FF7">
        <w:rPr>
          <w:b/>
        </w:rPr>
        <w:t xml:space="preserve"> </w:t>
      </w:r>
      <w:r>
        <w:rPr>
          <w:b/>
        </w:rPr>
        <w:t xml:space="preserve">of this downstream node </w:t>
      </w:r>
      <w:r w:rsidRPr="00645FF7">
        <w:rPr>
          <w:b/>
        </w:rPr>
        <w:t>to</w:t>
      </w:r>
      <w:r>
        <w:rPr>
          <w:b/>
        </w:rPr>
        <w:t xml:space="preserve"> the</w:t>
      </w:r>
      <w:r w:rsidRPr="00645FF7">
        <w:rPr>
          <w:b/>
        </w:rPr>
        <w:t xml:space="preserve"> source CU.</w:t>
      </w:r>
    </w:p>
    <w:p w:rsidR="007A7F94" w:rsidRDefault="007A7F94" w:rsidP="007A7F94">
      <w:pPr>
        <w:rPr>
          <w:b/>
        </w:rPr>
      </w:pPr>
      <w:r>
        <w:rPr>
          <w:b/>
        </w:rPr>
        <w:t>Observation 7</w:t>
      </w:r>
      <w:r w:rsidRPr="00EB4B6E">
        <w:rPr>
          <w:rFonts w:hint="eastAsia"/>
          <w:b/>
        </w:rPr>
        <w:t xml:space="preserve">: </w:t>
      </w:r>
      <w:r>
        <w:rPr>
          <w:b/>
        </w:rPr>
        <w:t>For passive topology migration due to</w:t>
      </w:r>
      <w:r w:rsidRPr="00EB4B6E">
        <w:rPr>
          <w:b/>
        </w:rPr>
        <w:t xml:space="preserve"> radio connection reestablishment procedure</w:t>
      </w:r>
      <w:r>
        <w:rPr>
          <w:b/>
        </w:rPr>
        <w:t xml:space="preserve"> upon RLF, there</w:t>
      </w:r>
      <w:r w:rsidRPr="00E36ABA">
        <w:rPr>
          <w:b/>
        </w:rPr>
        <w:t xml:space="preserve"> </w:t>
      </w:r>
      <w:r>
        <w:rPr>
          <w:b/>
        </w:rPr>
        <w:t>could be the following suboptimal performances:</w:t>
      </w:r>
    </w:p>
    <w:p w:rsidR="007A7F94" w:rsidRDefault="007A7F94" w:rsidP="001B6B9F">
      <w:pPr>
        <w:numPr>
          <w:ilvl w:val="0"/>
          <w:numId w:val="13"/>
        </w:numPr>
        <w:rPr>
          <w:b/>
        </w:rPr>
      </w:pPr>
      <w:r w:rsidRPr="0065402F">
        <w:rPr>
          <w:rFonts w:eastAsia="宋体"/>
          <w:b/>
          <w:lang w:eastAsia="zh-CN"/>
        </w:rPr>
        <w:t xml:space="preserve">Considerable delay to </w:t>
      </w:r>
      <w:r>
        <w:rPr>
          <w:rFonts w:eastAsia="宋体"/>
          <w:b/>
          <w:lang w:eastAsia="zh-CN"/>
        </w:rPr>
        <w:t>search the</w:t>
      </w:r>
      <w:r w:rsidRPr="0065402F">
        <w:rPr>
          <w:rFonts w:eastAsia="宋体"/>
          <w:b/>
          <w:lang w:eastAsia="zh-CN"/>
        </w:rPr>
        <w:t xml:space="preserve"> </w:t>
      </w:r>
      <w:r>
        <w:rPr>
          <w:rFonts w:eastAsia="宋体"/>
          <w:b/>
          <w:lang w:eastAsia="zh-CN"/>
        </w:rPr>
        <w:t xml:space="preserve">candidate </w:t>
      </w:r>
      <w:r w:rsidRPr="0065402F">
        <w:rPr>
          <w:rFonts w:eastAsia="宋体"/>
          <w:b/>
          <w:lang w:eastAsia="zh-CN"/>
        </w:rPr>
        <w:t xml:space="preserve">parent </w:t>
      </w:r>
      <w:r>
        <w:rPr>
          <w:rFonts w:eastAsia="宋体"/>
          <w:b/>
          <w:lang w:eastAsia="zh-CN"/>
        </w:rPr>
        <w:t>IAB-nodes</w:t>
      </w:r>
      <w:r w:rsidRPr="0065402F">
        <w:rPr>
          <w:rFonts w:eastAsia="宋体"/>
          <w:b/>
          <w:lang w:eastAsia="zh-CN"/>
        </w:rPr>
        <w:t>;</w:t>
      </w:r>
    </w:p>
    <w:p w:rsidR="007A7F94" w:rsidRDefault="007A7F94" w:rsidP="001B6B9F">
      <w:pPr>
        <w:numPr>
          <w:ilvl w:val="0"/>
          <w:numId w:val="13"/>
        </w:numPr>
        <w:rPr>
          <w:b/>
        </w:rPr>
      </w:pPr>
      <w:r>
        <w:rPr>
          <w:b/>
        </w:rPr>
        <w:t>Improper parent IAB-node is selected due to the unawareness of the traffic load and topology of the target network;</w:t>
      </w:r>
      <w:r w:rsidRPr="00EB4B6E">
        <w:rPr>
          <w:b/>
        </w:rPr>
        <w:t xml:space="preserve"> </w:t>
      </w:r>
    </w:p>
    <w:p w:rsidR="007A7F94" w:rsidRDefault="007A7F94" w:rsidP="001B6B9F">
      <w:pPr>
        <w:numPr>
          <w:ilvl w:val="0"/>
          <w:numId w:val="13"/>
        </w:numPr>
        <w:rPr>
          <w:b/>
        </w:rPr>
      </w:pPr>
      <w:r>
        <w:rPr>
          <w:b/>
        </w:rPr>
        <w:t xml:space="preserve">Considerable delay to fetch the contexts of IAB-DU/MT and UE from the source CU after radio connection reestablishment. </w:t>
      </w:r>
    </w:p>
    <w:p w:rsidR="007A7F94" w:rsidRPr="00CC322A" w:rsidRDefault="007A7F94" w:rsidP="002D3789">
      <w:pPr>
        <w:rPr>
          <w:rFonts w:ascii="Calibri" w:hAnsi="Calibri"/>
          <w:b/>
          <w:sz w:val="21"/>
          <w:szCs w:val="21"/>
        </w:rPr>
      </w:pPr>
      <w:r w:rsidRPr="00CC322A">
        <w:rPr>
          <w:b/>
        </w:rPr>
        <w:t xml:space="preserve">Observation </w:t>
      </w:r>
      <w:r>
        <w:rPr>
          <w:b/>
        </w:rPr>
        <w:t>8</w:t>
      </w:r>
      <w:r w:rsidRPr="00CC322A">
        <w:rPr>
          <w:b/>
        </w:rPr>
        <w:t>: Conditio</w:t>
      </w:r>
      <w:r w:rsidRPr="0065402F">
        <w:rPr>
          <w:b/>
          <w:color w:val="000000"/>
        </w:rPr>
        <w:t>nal handover procedur</w:t>
      </w:r>
      <w:r w:rsidRPr="0045586A">
        <w:rPr>
          <w:b/>
        </w:rPr>
        <w:t>e</w:t>
      </w:r>
      <w:r w:rsidRPr="00CC322A">
        <w:rPr>
          <w:b/>
        </w:rPr>
        <w:t xml:space="preserve"> </w:t>
      </w:r>
      <w:r w:rsidRPr="0045586A">
        <w:rPr>
          <w:b/>
        </w:rPr>
        <w:t xml:space="preserve">can </w:t>
      </w:r>
      <w:r>
        <w:rPr>
          <w:b/>
        </w:rPr>
        <w:t xml:space="preserve">guide the measurements and selection of parent IAB-nodes </w:t>
      </w:r>
      <w:r w:rsidRPr="0045586A">
        <w:rPr>
          <w:rFonts w:hint="eastAsia"/>
          <w:b/>
        </w:rPr>
        <w:t>for</w:t>
      </w:r>
      <w:r>
        <w:rPr>
          <w:b/>
        </w:rPr>
        <w:t xml:space="preserve"> IAB-MT to avoid the negative impact mentioned above.</w:t>
      </w:r>
    </w:p>
    <w:p w:rsidR="00E3256A" w:rsidRDefault="00E3256A" w:rsidP="007A7F94">
      <w:pPr>
        <w:ind w:leftChars="13" w:left="26"/>
        <w:rPr>
          <w:rFonts w:eastAsia="宋体"/>
          <w:color w:val="000000"/>
          <w:szCs w:val="21"/>
          <w:lang w:eastAsia="zh-CN"/>
        </w:rPr>
      </w:pPr>
    </w:p>
    <w:p w:rsidR="00E3256A" w:rsidRPr="002D3789" w:rsidRDefault="00E3256A" w:rsidP="007A7F94">
      <w:pPr>
        <w:ind w:leftChars="13" w:left="26"/>
        <w:rPr>
          <w:rFonts w:eastAsia="宋体"/>
          <w:color w:val="000000"/>
          <w:szCs w:val="21"/>
          <w:lang w:eastAsia="zh-CN"/>
        </w:rPr>
      </w:pPr>
      <w:r w:rsidRPr="002D3789">
        <w:rPr>
          <w:rFonts w:eastAsia="宋体" w:hint="eastAsia"/>
          <w:color w:val="000000"/>
          <w:szCs w:val="21"/>
          <w:lang w:eastAsia="zh-CN"/>
        </w:rPr>
        <w:t>B</w:t>
      </w:r>
      <w:r w:rsidRPr="002D3789">
        <w:rPr>
          <w:rFonts w:eastAsia="宋体"/>
          <w:color w:val="000000"/>
          <w:szCs w:val="21"/>
          <w:lang w:eastAsia="zh-CN"/>
        </w:rPr>
        <w:t>ased on the discussions and the above observations, we have the following proposals:</w:t>
      </w:r>
    </w:p>
    <w:p w:rsidR="007A7F94" w:rsidRDefault="007A7F94" w:rsidP="00255425">
      <w:pPr>
        <w:rPr>
          <w:rFonts w:eastAsia="宋体"/>
          <w:b/>
          <w:color w:val="000000"/>
          <w:szCs w:val="21"/>
          <w:lang w:eastAsia="zh-CN"/>
        </w:rPr>
      </w:pPr>
      <w:r w:rsidRPr="0065402F">
        <w:rPr>
          <w:rFonts w:eastAsia="宋体"/>
          <w:b/>
          <w:color w:val="000000"/>
          <w:szCs w:val="21"/>
          <w:lang w:eastAsia="zh-CN"/>
        </w:rPr>
        <w:t xml:space="preserve">Proposal 1: RAN2 to define smooth </w:t>
      </w:r>
      <w:r>
        <w:rPr>
          <w:rFonts w:eastAsia="宋体"/>
          <w:b/>
          <w:color w:val="000000"/>
          <w:szCs w:val="21"/>
          <w:lang w:eastAsia="zh-CN"/>
        </w:rPr>
        <w:t xml:space="preserve">inter-CU </w:t>
      </w:r>
      <w:r w:rsidRPr="0065402F">
        <w:rPr>
          <w:rFonts w:eastAsia="宋体"/>
          <w:b/>
          <w:color w:val="000000"/>
          <w:szCs w:val="21"/>
          <w:lang w:eastAsia="zh-CN"/>
        </w:rPr>
        <w:t xml:space="preserve">migration procedure </w:t>
      </w:r>
      <w:r w:rsidR="00844E53">
        <w:rPr>
          <w:rFonts w:eastAsia="宋体"/>
          <w:b/>
          <w:color w:val="000000"/>
          <w:szCs w:val="21"/>
          <w:lang w:eastAsia="zh-CN"/>
        </w:rPr>
        <w:t>to avoid</w:t>
      </w:r>
      <w:r w:rsidRPr="0065402F">
        <w:rPr>
          <w:rFonts w:eastAsia="宋体"/>
          <w:b/>
          <w:color w:val="000000"/>
          <w:szCs w:val="21"/>
          <w:lang w:eastAsia="zh-CN"/>
        </w:rPr>
        <w:t xml:space="preserve"> service discontinuity.</w:t>
      </w:r>
    </w:p>
    <w:p w:rsidR="007A7F94" w:rsidRPr="008709F2" w:rsidRDefault="007A7F94" w:rsidP="002D3789">
      <w:pPr>
        <w:rPr>
          <w:b/>
        </w:rPr>
      </w:pPr>
      <w:r w:rsidRPr="008709F2">
        <w:rPr>
          <w:b/>
        </w:rPr>
        <w:lastRenderedPageBreak/>
        <w:t xml:space="preserve">Proposal </w:t>
      </w:r>
      <w:r>
        <w:rPr>
          <w:b/>
        </w:rPr>
        <w:t>2</w:t>
      </w:r>
      <w:r w:rsidRPr="008709F2">
        <w:rPr>
          <w:b/>
        </w:rPr>
        <w:t>: Non-DC based inter-CU migr</w:t>
      </w:r>
      <w:r>
        <w:rPr>
          <w:b/>
        </w:rPr>
        <w:t>ation procedure is the baseline.</w:t>
      </w:r>
    </w:p>
    <w:p w:rsidR="007A7F94" w:rsidRPr="00645FF7" w:rsidRDefault="007A7F94" w:rsidP="007A7F94">
      <w:pPr>
        <w:rPr>
          <w:b/>
        </w:rPr>
      </w:pPr>
      <w:r w:rsidRPr="00645FF7">
        <w:rPr>
          <w:b/>
        </w:rPr>
        <w:t xml:space="preserve">Proposal </w:t>
      </w:r>
      <w:r>
        <w:rPr>
          <w:b/>
        </w:rPr>
        <w:t>3</w:t>
      </w:r>
      <w:r w:rsidRPr="00645FF7">
        <w:rPr>
          <w:b/>
        </w:rPr>
        <w:t xml:space="preserve">: RAN2 </w:t>
      </w:r>
      <w:r w:rsidRPr="00645FF7">
        <w:rPr>
          <w:rFonts w:hint="eastAsia"/>
          <w:b/>
        </w:rPr>
        <w:t>to</w:t>
      </w:r>
      <w:r w:rsidRPr="00645FF7">
        <w:rPr>
          <w:b/>
        </w:rPr>
        <w:t xml:space="preserve"> improve the IAB network migration procedure to enable proper </w:t>
      </w:r>
      <w:r>
        <w:rPr>
          <w:b/>
        </w:rPr>
        <w:t>migration</w:t>
      </w:r>
      <w:r w:rsidRPr="00645FF7">
        <w:rPr>
          <w:b/>
        </w:rPr>
        <w:t xml:space="preserve"> command and migration complete message transmission</w:t>
      </w:r>
      <w:r>
        <w:rPr>
          <w:b/>
        </w:rPr>
        <w:t>s for inter-CU migration</w:t>
      </w:r>
      <w:r w:rsidRPr="00645FF7">
        <w:rPr>
          <w:b/>
        </w:rPr>
        <w:t>.</w:t>
      </w:r>
    </w:p>
    <w:p w:rsidR="007A7F94" w:rsidRPr="00CC322A" w:rsidRDefault="007A7F94" w:rsidP="007A7F94">
      <w:pPr>
        <w:rPr>
          <w:b/>
        </w:rPr>
      </w:pPr>
      <w:r w:rsidRPr="00CC322A">
        <w:rPr>
          <w:b/>
        </w:rPr>
        <w:t xml:space="preserve">Proposal </w:t>
      </w:r>
      <w:r>
        <w:rPr>
          <w:b/>
        </w:rPr>
        <w:t>4</w:t>
      </w:r>
      <w:r w:rsidRPr="00CC322A">
        <w:rPr>
          <w:b/>
        </w:rPr>
        <w:t xml:space="preserve">: RAN2 to </w:t>
      </w:r>
      <w:r w:rsidRPr="00CC322A">
        <w:rPr>
          <w:rFonts w:hint="eastAsia"/>
          <w:b/>
        </w:rPr>
        <w:t>support</w:t>
      </w:r>
      <w:r w:rsidRPr="00CC322A">
        <w:rPr>
          <w:b/>
        </w:rPr>
        <w:t xml:space="preserve"> condition</w:t>
      </w:r>
      <w:r>
        <w:rPr>
          <w:b/>
        </w:rPr>
        <w:t>al</w:t>
      </w:r>
      <w:r w:rsidRPr="00CC322A">
        <w:rPr>
          <w:b/>
        </w:rPr>
        <w:t xml:space="preserve"> handover procedure in inter-CU IAB network migration.</w:t>
      </w:r>
    </w:p>
    <w:p w:rsidR="006272DD" w:rsidRPr="002D3789" w:rsidRDefault="006272DD" w:rsidP="00F67832">
      <w:pPr>
        <w:jc w:val="both"/>
        <w:rPr>
          <w:rFonts w:eastAsia="宋体"/>
          <w:b/>
          <w:lang w:eastAsia="zh-CN"/>
        </w:rPr>
      </w:pPr>
    </w:p>
    <w:p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rsidR="00B22E7E" w:rsidRDefault="002767AC" w:rsidP="0065402F">
      <w:pPr>
        <w:pStyle w:val="BodyText"/>
        <w:numPr>
          <w:ilvl w:val="0"/>
          <w:numId w:val="5"/>
        </w:numPr>
        <w:snapToGrid w:val="0"/>
        <w:spacing w:line="268" w:lineRule="auto"/>
        <w:contextualSpacing/>
        <w:rPr>
          <w:rFonts w:eastAsia="宋体"/>
          <w:color w:val="000000"/>
          <w:lang w:eastAsia="zh-CN"/>
        </w:rPr>
      </w:pPr>
      <w:r w:rsidRPr="002767AC">
        <w:rPr>
          <w:rFonts w:eastAsia="宋体"/>
          <w:color w:val="000000"/>
          <w:lang w:eastAsia="zh-CN"/>
        </w:rPr>
        <w:t xml:space="preserve">RP-201293 revised </w:t>
      </w:r>
      <w:proofErr w:type="spellStart"/>
      <w:r w:rsidRPr="002767AC">
        <w:rPr>
          <w:rFonts w:eastAsia="宋体"/>
          <w:color w:val="000000"/>
          <w:lang w:eastAsia="zh-CN"/>
        </w:rPr>
        <w:t>WID_IAB_enhancements</w:t>
      </w:r>
      <w:proofErr w:type="spellEnd"/>
      <w:r w:rsidR="00B55771">
        <w:rPr>
          <w:rFonts w:eastAsia="宋体"/>
          <w:color w:val="000000"/>
          <w:lang w:eastAsia="zh-CN"/>
        </w:rPr>
        <w:t>, RAN-88e</w:t>
      </w:r>
      <w:r w:rsidR="00A53513">
        <w:rPr>
          <w:rFonts w:eastAsia="宋体"/>
          <w:color w:val="000000"/>
          <w:lang w:eastAsia="zh-CN"/>
        </w:rPr>
        <w:t>;</w:t>
      </w:r>
    </w:p>
    <w:p w:rsidR="00F23B90" w:rsidRPr="002D3789" w:rsidRDefault="00B55771" w:rsidP="002D3789">
      <w:pPr>
        <w:pStyle w:val="BodyText"/>
        <w:numPr>
          <w:ilvl w:val="0"/>
          <w:numId w:val="5"/>
        </w:numPr>
        <w:snapToGrid w:val="0"/>
        <w:spacing w:line="268" w:lineRule="auto"/>
        <w:contextualSpacing/>
        <w:rPr>
          <w:rFonts w:eastAsia="宋体"/>
          <w:color w:val="000000"/>
          <w:lang w:eastAsia="zh-CN"/>
        </w:rPr>
      </w:pPr>
      <w:bookmarkStart w:id="12" w:name="_Ref46736069"/>
      <w:r w:rsidRPr="002D3789">
        <w:rPr>
          <w:rFonts w:eastAsia="宋体"/>
          <w:color w:val="000000"/>
          <w:lang w:eastAsia="zh-CN"/>
        </w:rPr>
        <w:t xml:space="preserve">3GPP </w:t>
      </w:r>
      <w:r w:rsidR="00E77A06" w:rsidRPr="002D3789">
        <w:rPr>
          <w:rFonts w:eastAsia="宋体" w:hint="eastAsia"/>
          <w:color w:val="000000"/>
          <w:lang w:eastAsia="zh-CN"/>
        </w:rPr>
        <w:t>T</w:t>
      </w:r>
      <w:r w:rsidRPr="002D3789">
        <w:rPr>
          <w:rFonts w:eastAsia="宋体"/>
          <w:color w:val="000000"/>
          <w:lang w:eastAsia="zh-CN"/>
        </w:rPr>
        <w:t xml:space="preserve">R38.874 </w:t>
      </w:r>
      <w:r w:rsidRPr="002D3789">
        <w:rPr>
          <w:rFonts w:eastAsia="宋体" w:hint="eastAsia"/>
          <w:color w:val="000000"/>
          <w:lang w:eastAsia="zh-CN"/>
        </w:rPr>
        <w:t>v</w:t>
      </w:r>
      <w:r w:rsidRPr="002D3789">
        <w:rPr>
          <w:rFonts w:eastAsia="宋体"/>
          <w:color w:val="000000"/>
          <w:lang w:eastAsia="zh-CN"/>
        </w:rPr>
        <w:t>16.0</w:t>
      </w:r>
      <w:r w:rsidR="00E77A06" w:rsidRPr="002D3789">
        <w:rPr>
          <w:rFonts w:eastAsia="宋体"/>
          <w:color w:val="000000"/>
          <w:lang w:eastAsia="zh-CN"/>
        </w:rPr>
        <w:t xml:space="preserve">, </w:t>
      </w:r>
      <w:r w:rsidRPr="002D3789">
        <w:rPr>
          <w:rFonts w:cs="Arial"/>
        </w:rPr>
        <w:t>Study on Integrated Access and Backhaul</w:t>
      </w:r>
      <w:r w:rsidR="00E77A06">
        <w:t>;</w:t>
      </w:r>
      <w:bookmarkEnd w:id="12"/>
    </w:p>
    <w:sectPr w:rsidR="00F23B90" w:rsidRPr="002D3789" w:rsidSect="007F5729">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7A3" w:rsidRDefault="00D377A3">
      <w:r>
        <w:separator/>
      </w:r>
    </w:p>
  </w:endnote>
  <w:endnote w:type="continuationSeparator" w:id="0">
    <w:p w:rsidR="00D377A3" w:rsidRDefault="00D3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7A3" w:rsidRDefault="00D377A3">
      <w:r>
        <w:separator/>
      </w:r>
    </w:p>
  </w:footnote>
  <w:footnote w:type="continuationSeparator" w:id="0">
    <w:p w:rsidR="00D377A3" w:rsidRDefault="00D3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BD15135_"/>
      </v:shape>
    </w:pict>
  </w:numPicBullet>
  <w:abstractNum w:abstractNumId="0"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62E0E6D"/>
    <w:multiLevelType w:val="hybridMultilevel"/>
    <w:tmpl w:val="4A18EDD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0"/>
  </w:num>
  <w:num w:numId="2">
    <w:abstractNumId w:val="8"/>
  </w:num>
  <w:num w:numId="3">
    <w:abstractNumId w:val="5"/>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0"/>
  </w:num>
  <w:num w:numId="9">
    <w:abstractNumId w:val="12"/>
  </w:num>
  <w:num w:numId="10">
    <w:abstractNumId w:val="4"/>
  </w:num>
  <w:num w:numId="11">
    <w:abstractNumId w:val="1"/>
  </w:num>
  <w:num w:numId="12">
    <w:abstractNumId w:val="6"/>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FDA"/>
    <w:rsid w:val="00076185"/>
    <w:rsid w:val="00076367"/>
    <w:rsid w:val="0007680E"/>
    <w:rsid w:val="00076A2B"/>
    <w:rsid w:val="00076E3A"/>
    <w:rsid w:val="000773F5"/>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3D4"/>
    <w:rsid w:val="000E7C98"/>
    <w:rsid w:val="000E7E98"/>
    <w:rsid w:val="000E7F62"/>
    <w:rsid w:val="000F00ED"/>
    <w:rsid w:val="000F06A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B9F"/>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235F"/>
    <w:rsid w:val="001C2710"/>
    <w:rsid w:val="001C2E9E"/>
    <w:rsid w:val="001C330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4F28"/>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25"/>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559"/>
    <w:rsid w:val="00274641"/>
    <w:rsid w:val="0027495B"/>
    <w:rsid w:val="00274AB5"/>
    <w:rsid w:val="00274DE0"/>
    <w:rsid w:val="00274EEA"/>
    <w:rsid w:val="00274FDD"/>
    <w:rsid w:val="00275037"/>
    <w:rsid w:val="00275303"/>
    <w:rsid w:val="00275952"/>
    <w:rsid w:val="0027628C"/>
    <w:rsid w:val="002763EA"/>
    <w:rsid w:val="0027662B"/>
    <w:rsid w:val="002766C7"/>
    <w:rsid w:val="002767AC"/>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65"/>
    <w:rsid w:val="002A79B0"/>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4CD"/>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D2B"/>
    <w:rsid w:val="003C0FE1"/>
    <w:rsid w:val="003C1854"/>
    <w:rsid w:val="003C1A6D"/>
    <w:rsid w:val="003C2659"/>
    <w:rsid w:val="003C2B43"/>
    <w:rsid w:val="003C2C46"/>
    <w:rsid w:val="003C3267"/>
    <w:rsid w:val="003C39CD"/>
    <w:rsid w:val="003C3D71"/>
    <w:rsid w:val="003C3F11"/>
    <w:rsid w:val="003C44AB"/>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617"/>
    <w:rsid w:val="0044078D"/>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6E6"/>
    <w:rsid w:val="004A4C90"/>
    <w:rsid w:val="004A4E75"/>
    <w:rsid w:val="004A5363"/>
    <w:rsid w:val="004A5708"/>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337"/>
    <w:rsid w:val="004D3459"/>
    <w:rsid w:val="004D3730"/>
    <w:rsid w:val="004D37CC"/>
    <w:rsid w:val="004D38C9"/>
    <w:rsid w:val="004D4077"/>
    <w:rsid w:val="004D4207"/>
    <w:rsid w:val="004D4974"/>
    <w:rsid w:val="004D4B1A"/>
    <w:rsid w:val="004D51FE"/>
    <w:rsid w:val="004D55DA"/>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889"/>
    <w:rsid w:val="004F0B10"/>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C7A"/>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A9B"/>
    <w:rsid w:val="005D1FC6"/>
    <w:rsid w:val="005D26B8"/>
    <w:rsid w:val="005D3067"/>
    <w:rsid w:val="005D363A"/>
    <w:rsid w:val="005D3BDF"/>
    <w:rsid w:val="005D3F99"/>
    <w:rsid w:val="005D50F4"/>
    <w:rsid w:val="005D55CA"/>
    <w:rsid w:val="005D588C"/>
    <w:rsid w:val="005D5A5E"/>
    <w:rsid w:val="005D5EEC"/>
    <w:rsid w:val="005D64D0"/>
    <w:rsid w:val="005D65C0"/>
    <w:rsid w:val="005D689B"/>
    <w:rsid w:val="005D6C41"/>
    <w:rsid w:val="005D6D0D"/>
    <w:rsid w:val="005D6DBE"/>
    <w:rsid w:val="005D748E"/>
    <w:rsid w:val="005D772C"/>
    <w:rsid w:val="005D7D95"/>
    <w:rsid w:val="005E0198"/>
    <w:rsid w:val="005E043C"/>
    <w:rsid w:val="005E0719"/>
    <w:rsid w:val="005E0883"/>
    <w:rsid w:val="005E0F5D"/>
    <w:rsid w:val="005E146D"/>
    <w:rsid w:val="005E20C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728"/>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0C6C"/>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781"/>
    <w:rsid w:val="006D4E44"/>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DB4"/>
    <w:rsid w:val="00773021"/>
    <w:rsid w:val="00773360"/>
    <w:rsid w:val="007734CD"/>
    <w:rsid w:val="00773660"/>
    <w:rsid w:val="00773773"/>
    <w:rsid w:val="00773B6E"/>
    <w:rsid w:val="00774593"/>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25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35CA"/>
    <w:rsid w:val="00933951"/>
    <w:rsid w:val="00933B65"/>
    <w:rsid w:val="0093414D"/>
    <w:rsid w:val="00934183"/>
    <w:rsid w:val="00934623"/>
    <w:rsid w:val="00934643"/>
    <w:rsid w:val="00934780"/>
    <w:rsid w:val="009348A1"/>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D15"/>
    <w:rsid w:val="00973F5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654"/>
    <w:rsid w:val="009D3A67"/>
    <w:rsid w:val="009D3EF2"/>
    <w:rsid w:val="009D3F18"/>
    <w:rsid w:val="009D4145"/>
    <w:rsid w:val="009D4208"/>
    <w:rsid w:val="009D434B"/>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F5F"/>
    <w:rsid w:val="00A744BE"/>
    <w:rsid w:val="00A745A7"/>
    <w:rsid w:val="00A74632"/>
    <w:rsid w:val="00A74D6D"/>
    <w:rsid w:val="00A74E33"/>
    <w:rsid w:val="00A75431"/>
    <w:rsid w:val="00A75E31"/>
    <w:rsid w:val="00A761C3"/>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5113"/>
    <w:rsid w:val="00A9533D"/>
    <w:rsid w:val="00A95B94"/>
    <w:rsid w:val="00A96694"/>
    <w:rsid w:val="00A96A08"/>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631E"/>
    <w:rsid w:val="00AB6EF0"/>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13DD"/>
    <w:rsid w:val="00B12315"/>
    <w:rsid w:val="00B1252E"/>
    <w:rsid w:val="00B12BB3"/>
    <w:rsid w:val="00B13003"/>
    <w:rsid w:val="00B13AA4"/>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C26"/>
    <w:rsid w:val="00BF6F46"/>
    <w:rsid w:val="00BF70A6"/>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6B93"/>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2A"/>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85"/>
    <w:rsid w:val="00CF1B22"/>
    <w:rsid w:val="00CF1C9C"/>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7A3"/>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B83"/>
    <w:rsid w:val="00D90B9B"/>
    <w:rsid w:val="00D9103F"/>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626"/>
    <w:rsid w:val="00EB79E4"/>
    <w:rsid w:val="00EB7E63"/>
    <w:rsid w:val="00EC04A4"/>
    <w:rsid w:val="00EC0D63"/>
    <w:rsid w:val="00EC0F7A"/>
    <w:rsid w:val="00EC16DE"/>
    <w:rsid w:val="00EC18C0"/>
    <w:rsid w:val="00EC1BA2"/>
    <w:rsid w:val="00EC1CE3"/>
    <w:rsid w:val="00EC20B3"/>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7E932"/>
  <w15:chartTrackingRefBased/>
  <w15:docId w15:val="{2B77AA5C-A13A-43B5-92DF-D472A9E6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90E-D680-4B2B-962A-AB5ED8B0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3</cp:revision>
  <cp:lastPrinted>2011-08-03T09:36:00Z</cp:lastPrinted>
  <dcterms:created xsi:type="dcterms:W3CDTF">2020-08-07T06:02:00Z</dcterms:created>
  <dcterms:modified xsi:type="dcterms:W3CDTF">2020-08-07T06:02:00Z</dcterms:modified>
</cp:coreProperties>
</file>